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1"/>
        <w:tblW w:w="1088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652"/>
        <w:gridCol w:w="7229"/>
      </w:tblGrid>
      <w:tr w:rsidR="0078002A" w:rsidRPr="006C3E1C" w:rsidTr="00371663">
        <w:tc>
          <w:tcPr>
            <w:tcW w:w="3652" w:type="dxa"/>
          </w:tcPr>
          <w:p w:rsidR="0078002A" w:rsidRPr="006C3E1C" w:rsidRDefault="0078002A" w:rsidP="00371663">
            <w:pPr>
              <w:jc w:val="center"/>
              <w:rPr>
                <w:rFonts w:eastAsia="Georgia" w:cs="Times New Roman"/>
                <w:szCs w:val="24"/>
              </w:rPr>
            </w:pPr>
            <w:r w:rsidRPr="006C3E1C">
              <w:rPr>
                <w:rFonts w:eastAsia="Georgia" w:cs="Times New Roman"/>
                <w:b/>
                <w:szCs w:val="24"/>
              </w:rPr>
              <w:t>BỘ GIÁO DỤC VÀ ĐÀO TẠO</w:t>
            </w:r>
            <w:r w:rsidRPr="006C3E1C">
              <w:rPr>
                <w:rFonts w:cs="Times New Roman"/>
                <w:szCs w:val="24"/>
              </w:rPr>
              <w:br/>
            </w:r>
            <w:r>
              <w:rPr>
                <w:rFonts w:cs="Times New Roman"/>
                <w:szCs w:val="24"/>
              </w:rPr>
              <w:t>ĐỀ KHẢO SÁT LẦN 1</w:t>
            </w:r>
            <w:r w:rsidRPr="006C3E1C">
              <w:rPr>
                <w:rFonts w:cs="Times New Roman"/>
                <w:szCs w:val="24"/>
              </w:rPr>
              <w:br/>
            </w:r>
            <w:r w:rsidRPr="006C3E1C">
              <w:rPr>
                <w:rFonts w:eastAsia="Georgia" w:cs="Times New Roman"/>
                <w:i/>
                <w:szCs w:val="24"/>
              </w:rPr>
              <w:t>(Đề thi có 04 trang)</w:t>
            </w:r>
          </w:p>
        </w:tc>
        <w:tc>
          <w:tcPr>
            <w:tcW w:w="7229" w:type="dxa"/>
          </w:tcPr>
          <w:p w:rsidR="0078002A" w:rsidRPr="006C3E1C" w:rsidRDefault="0078002A" w:rsidP="00371663">
            <w:pPr>
              <w:jc w:val="center"/>
              <w:rPr>
                <w:rFonts w:eastAsia="Georgia" w:cs="Times New Roman"/>
                <w:szCs w:val="24"/>
              </w:rPr>
            </w:pPr>
            <w:r w:rsidRPr="006C3E1C">
              <w:rPr>
                <w:rFonts w:eastAsia="Georgia" w:cs="Times New Roman"/>
                <w:b/>
                <w:szCs w:val="24"/>
              </w:rPr>
              <w:t>KỲ THI TỐT NGHIỆP TRUNG HỌC PHỔ THÔNG NĂM 202</w:t>
            </w:r>
            <w:r>
              <w:rPr>
                <w:rFonts w:eastAsia="Georgia" w:cs="Times New Roman"/>
                <w:b/>
                <w:szCs w:val="24"/>
              </w:rPr>
              <w:t>6</w:t>
            </w:r>
            <w:r w:rsidRPr="006C3E1C">
              <w:rPr>
                <w:rFonts w:cs="Times New Roman"/>
                <w:b/>
                <w:szCs w:val="24"/>
              </w:rPr>
              <w:br/>
            </w:r>
            <w:r w:rsidRPr="006C3E1C">
              <w:rPr>
                <w:rFonts w:eastAsia="Georgia" w:cs="Times New Roman"/>
                <w:b/>
                <w:szCs w:val="24"/>
              </w:rPr>
              <w:t xml:space="preserve">Môn thi: </w:t>
            </w:r>
            <w:r>
              <w:rPr>
                <w:rFonts w:eastAsia="Georgia" w:cs="Times New Roman"/>
                <w:b/>
                <w:szCs w:val="24"/>
              </w:rPr>
              <w:t>GIÁO DỤC KINH TẾ VÀ PHÁP LUẬT</w:t>
            </w:r>
            <w:r w:rsidRPr="006C3E1C">
              <w:rPr>
                <w:rFonts w:cs="Times New Roman"/>
                <w:b/>
                <w:szCs w:val="24"/>
              </w:rPr>
              <w:br/>
            </w:r>
            <w:r w:rsidRPr="006C3E1C">
              <w:rPr>
                <w:rFonts w:eastAsia="Georgia" w:cs="Times New Roman"/>
                <w:i/>
                <w:szCs w:val="24"/>
              </w:rPr>
              <w:t>Thời gian làm bài 50 phút, không kể thời gian phát đề</w:t>
            </w:r>
          </w:p>
        </w:tc>
      </w:tr>
    </w:tbl>
    <w:p w:rsidR="0078002A" w:rsidRPr="006C3E1C" w:rsidRDefault="0078002A" w:rsidP="0078002A">
      <w:pPr>
        <w:spacing w:line="240" w:lineRule="auto"/>
        <w:jc w:val="center"/>
        <w:rPr>
          <w:rFonts w:eastAsia="Calibri" w:cs="Times New Roman"/>
          <w:szCs w:val="24"/>
        </w:rPr>
      </w:pPr>
    </w:p>
    <w:p w:rsidR="0078002A" w:rsidRPr="006C3E1C" w:rsidRDefault="0078002A" w:rsidP="0078002A">
      <w:pPr>
        <w:rPr>
          <w:rFonts w:eastAsia="Calibri" w:cs="Times New Roman"/>
          <w:b/>
          <w:szCs w:val="24"/>
        </w:rPr>
      </w:pPr>
      <w:r w:rsidRPr="006C3E1C">
        <w:rPr>
          <w:rFonts w:eastAsia="Georgia" w:cs="Times New Roman"/>
          <w:b/>
          <w:noProof/>
          <w:szCs w:val="24"/>
        </w:rPr>
        <mc:AlternateContent>
          <mc:Choice Requires="wps">
            <w:drawing>
              <wp:anchor distT="0" distB="0" distL="114300" distR="114300" simplePos="0" relativeHeight="251659264" behindDoc="0" locked="0" layoutInCell="1" allowOverlap="1" wp14:anchorId="67236753" wp14:editId="543FDB6E">
                <wp:simplePos x="0" y="0"/>
                <wp:positionH relativeFrom="column">
                  <wp:posOffset>5033729</wp:posOffset>
                </wp:positionH>
                <wp:positionV relativeFrom="paragraph">
                  <wp:posOffset>76691</wp:posOffset>
                </wp:positionV>
                <wp:extent cx="1319829" cy="293299"/>
                <wp:effectExtent l="0" t="0" r="13970" b="120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829" cy="293299"/>
                        </a:xfrm>
                        <a:prstGeom prst="rect">
                          <a:avLst/>
                        </a:prstGeom>
                        <a:solidFill>
                          <a:srgbClr val="FFFFFF"/>
                        </a:solidFill>
                        <a:ln w="19050">
                          <a:solidFill>
                            <a:srgbClr val="000000"/>
                          </a:solidFill>
                          <a:miter lim="800000"/>
                          <a:headEnd/>
                          <a:tailEnd/>
                        </a:ln>
                      </wps:spPr>
                      <wps:txbx>
                        <w:txbxContent>
                          <w:p w:rsidR="0078002A" w:rsidRPr="006C3E1C" w:rsidRDefault="0078002A" w:rsidP="0078002A">
                            <w:pPr>
                              <w:jc w:val="center"/>
                              <w:rPr>
                                <w:rFonts w:cs="Times New Roman"/>
                                <w:color w:val="000000" w:themeColor="text1"/>
                                <w:szCs w:val="24"/>
                              </w:rPr>
                            </w:pPr>
                            <w:r w:rsidRPr="006C3E1C">
                              <w:rPr>
                                <w:rFonts w:eastAsia="Georgia" w:cs="Times New Roman"/>
                                <w:b/>
                                <w:color w:val="000000" w:themeColor="text1"/>
                                <w:szCs w:val="24"/>
                              </w:rPr>
                              <w:t>Mã đề: 10</w:t>
                            </w:r>
                            <w:r>
                              <w:rPr>
                                <w:rFonts w:eastAsia="Georgia" w:cs="Times New Roman"/>
                                <w:b/>
                                <w:color w:val="000000" w:themeColor="text1"/>
                                <w:szCs w:val="24"/>
                              </w:rPr>
                              <w:t>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236753" id="_x0000_t202" coordsize="21600,21600" o:spt="202" path="m,l,21600r21600,l21600,xe">
                <v:stroke joinstyle="miter"/>
                <v:path gradientshapeok="t" o:connecttype="rect"/>
              </v:shapetype>
              <v:shape id="Text Box 2" o:spid="_x0000_s1026" type="#_x0000_t202" style="position:absolute;margin-left:396.35pt;margin-top:6.05pt;width:103.9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" strokeweight="1.5pt">
                <v:textbox>
                  <w:txbxContent>
                    <w:p w:rsidR="0078002A" w:rsidRPr="006C3E1C" w:rsidRDefault="0078002A" w:rsidP="0078002A">
                      <w:pPr>
                        <w:jc w:val="center"/>
                        <w:rPr>
                          <w:rFonts w:cs="Times New Roman"/>
                          <w:color w:val="000000" w:themeColor="text1"/>
                          <w:szCs w:val="24"/>
                        </w:rPr>
                      </w:pPr>
                      <w:r w:rsidRPr="006C3E1C">
                        <w:rPr>
                          <w:rFonts w:eastAsia="Georgia" w:cs="Times New Roman"/>
                          <w:b/>
                          <w:color w:val="000000" w:themeColor="text1"/>
                          <w:szCs w:val="24"/>
                        </w:rPr>
                        <w:t>Mã đề: 10</w:t>
                      </w:r>
                      <w:r>
                        <w:rPr>
                          <w:rFonts w:eastAsia="Georgia" w:cs="Times New Roman"/>
                          <w:b/>
                          <w:color w:val="000000" w:themeColor="text1"/>
                          <w:szCs w:val="24"/>
                        </w:rPr>
                        <w:t>7</w:t>
                      </w:r>
                    </w:p>
                  </w:txbxContent>
                </v:textbox>
              </v:shape>
            </w:pict>
          </mc:Fallback>
        </mc:AlternateContent>
      </w:r>
      <w:r w:rsidRPr="006C3E1C">
        <w:rPr>
          <w:rFonts w:eastAsia="Georgia" w:cs="Times New Roman"/>
          <w:b/>
          <w:szCs w:val="24"/>
        </w:rPr>
        <w:t>Họ, tên thí sinh: …………………………………………………</w:t>
      </w:r>
      <w:r w:rsidRPr="006C3E1C">
        <w:rPr>
          <w:rFonts w:eastAsia="Calibri" w:cs="Times New Roman"/>
          <w:b/>
          <w:szCs w:val="24"/>
        </w:rPr>
        <w:br/>
      </w:r>
      <w:r w:rsidRPr="006C3E1C">
        <w:rPr>
          <w:rFonts w:eastAsia="Georgia" w:cs="Times New Roman"/>
          <w:b/>
          <w:szCs w:val="24"/>
        </w:rPr>
        <w:t>Số báo danh: …………………………………………………….</w:t>
      </w:r>
      <w:r w:rsidRPr="006C3E1C">
        <w:rPr>
          <w:rFonts w:eastAsia="Calibri" w:cs="Times New Roman"/>
          <w:b/>
          <w:szCs w:val="24"/>
        </w:rPr>
        <w:br/>
      </w:r>
    </w:p>
    <w:p w:rsidR="00472F62" w:rsidRPr="00713AD1" w:rsidRDefault="00472F62" w:rsidP="00B207E0">
      <w:pPr>
        <w:spacing w:line="240" w:lineRule="auto"/>
        <w:jc w:val="both"/>
        <w:rPr>
          <w:rFonts w:cs="Times New Roman"/>
          <w:szCs w:val="24"/>
        </w:rPr>
      </w:pPr>
      <w:r w:rsidRPr="00713AD1">
        <w:rPr>
          <w:rFonts w:cs="Times New Roman"/>
          <w:b/>
          <w:szCs w:val="24"/>
        </w:rPr>
        <w:t>PH</w:t>
      </w:r>
      <w:r w:rsidR="006C3E1C" w:rsidRPr="00713AD1">
        <w:rPr>
          <w:rFonts w:cs="Times New Roman"/>
          <w:b/>
          <w:szCs w:val="24"/>
        </w:rPr>
        <w:t>Ầ</w:t>
      </w:r>
      <w:r w:rsidRPr="00713AD1">
        <w:rPr>
          <w:rFonts w:cs="Times New Roman"/>
          <w:b/>
          <w:szCs w:val="24"/>
        </w:rPr>
        <w:t>N I:</w:t>
      </w:r>
      <w:r w:rsidRPr="00713AD1">
        <w:rPr>
          <w:rFonts w:cs="Times New Roman"/>
          <w:szCs w:val="24"/>
        </w:rPr>
        <w:t xml:space="preserve"> Thí sinh trả lời từ câu 1 đến câu 24. Mỗi câu hỏi thí sinh chỉ chọn một phương án.</w:t>
      </w:r>
    </w:p>
    <w:p w:rsidR="0031259D" w:rsidRPr="00713AD1" w:rsidRDefault="00472F62" w:rsidP="00B207E0">
      <w:pPr>
        <w:pStyle w:val="NormalWeb"/>
        <w:spacing w:before="0" w:beforeAutospacing="0" w:after="0" w:afterAutospacing="0"/>
        <w:jc w:val="both"/>
      </w:pPr>
      <w:r>
        <w:rPr>
          <w:b/>
        </w:rPr>
        <w:t xml:space="preserve">Câu 1. </w:t>
      </w:r>
      <w:r w:rsidR="0031259D" w:rsidRPr="00713AD1">
        <w:t>Nhà nước ban hành chính sách cộng điểm ưu tiên trong tuyển sinh đại học cho học sinh là người dân tộc thiểu số là nhằm thực hiện quyền bình đẳng giữa các dân tộc trong lĩnh vực nào sau đây?</w:t>
      </w:r>
    </w:p>
    <w:p w:rsidR="00D66D03" w:rsidRDefault="00B753AE">
      <w:pPr>
        <w:tabs>
          <w:tab w:val="left" w:pos="283"/>
          <w:tab w:val="left" w:pos="2906"/>
          <w:tab w:val="left" w:pos="5528"/>
          <w:tab w:val="left" w:pos="8150"/>
        </w:tabs>
      </w:pPr>
      <w:r>
        <w:rPr>
          <w:rStyle w:val="YoungMixChar"/>
          <w:b/>
        </w:rPr>
        <w:tab/>
        <w:t xml:space="preserve">A. </w:t>
      </w:r>
      <w:r w:rsidRPr="00713AD1">
        <w:t>Văn hóa.</w:t>
      </w:r>
      <w:r>
        <w:rPr>
          <w:rStyle w:val="YoungMixChar"/>
          <w:b/>
        </w:rPr>
        <w:tab/>
        <w:t xml:space="preserve">B. </w:t>
      </w:r>
      <w:r w:rsidRPr="00713AD1">
        <w:t>Kinh t</w:t>
      </w:r>
      <w:r w:rsidRPr="00713AD1">
        <w:t>ế</w:t>
      </w:r>
      <w:r w:rsidRPr="00713AD1">
        <w:t>.</w:t>
      </w:r>
      <w:r>
        <w:rPr>
          <w:rStyle w:val="YoungMixChar"/>
          <w:b/>
        </w:rPr>
        <w:tab/>
        <w:t xml:space="preserve">C. </w:t>
      </w:r>
      <w:r w:rsidRPr="00713AD1">
        <w:t>Chính tr</w:t>
      </w:r>
      <w:r w:rsidRPr="00713AD1">
        <w:t>ị</w:t>
      </w:r>
      <w:r w:rsidRPr="00713AD1">
        <w:t>.</w:t>
      </w:r>
      <w:r>
        <w:rPr>
          <w:rStyle w:val="YoungMixChar"/>
          <w:b/>
        </w:rPr>
        <w:tab/>
        <w:t xml:space="preserve">D. </w:t>
      </w:r>
      <w:r w:rsidRPr="00713AD1">
        <w:t>Giáo d</w:t>
      </w:r>
      <w:r w:rsidRPr="00713AD1">
        <w:t>ụ</w:t>
      </w:r>
      <w:r w:rsidRPr="00713AD1">
        <w:t>c.</w:t>
      </w:r>
    </w:p>
    <w:p w:rsidR="000B61D1" w:rsidRPr="00713AD1" w:rsidRDefault="00472F62" w:rsidP="00B207E0">
      <w:pPr>
        <w:pStyle w:val="NormalWeb"/>
        <w:spacing w:before="0" w:beforeAutospacing="0" w:after="0" w:afterAutospacing="0"/>
        <w:jc w:val="both"/>
      </w:pPr>
      <w:r>
        <w:rPr>
          <w:b/>
        </w:rPr>
        <w:t xml:space="preserve">Câu 2. </w:t>
      </w:r>
      <w:r w:rsidR="00AC06B2" w:rsidRPr="00713AD1">
        <w:t>Theo Hiến pháp năm 2013, không ai được xâm phạm trái phép chỗ ở của người khác nếu không được người đó đồng ý, trừ trường hợp pháp luật cho phép. Quy định này phản ánh quyền nào sau đây của công dân?</w:t>
      </w:r>
    </w:p>
    <w:p w:rsidR="0059120A" w:rsidRPr="0027015D" w:rsidRDefault="00AC06B2" w:rsidP="0027015D">
      <w:pPr>
        <w:tabs>
          <w:tab w:val="left" w:pos="283"/>
        </w:tabs>
      </w:pPr>
      <w:r>
        <w:rPr>
          <w:rStyle w:val="YoungMixChar"/>
          <w:b/>
        </w:rPr>
        <w:tab/>
        <w:t xml:space="preserve">A. </w:t>
      </w:r>
      <w:r w:rsidRPr="00713AD1">
        <w:t>Quyền tự do cư trú và đi lại.</w:t>
      </w:r>
    </w:p>
    <w:p w:rsidR="000B61D1" w:rsidRPr="00713AD1" w:rsidRDefault="00AC06B2" w:rsidP="00B207E0">
      <w:pPr>
        <w:tabs>
          <w:tab w:val="left" w:pos="283"/>
        </w:tabs>
      </w:pPr>
      <w:r>
        <w:rPr>
          <w:rStyle w:val="YoungMixChar"/>
          <w:b/>
        </w:rPr>
        <w:tab/>
        <w:t xml:space="preserve">B. </w:t>
      </w:r>
      <w:r w:rsidRPr="00713AD1">
        <w:t>Quyền bất khả xâm phạm về chỗ ở.</w:t>
      </w:r>
    </w:p>
    <w:p w:rsidR="000B61D1" w:rsidRPr="00713AD1" w:rsidRDefault="00AC06B2" w:rsidP="00B207E0">
      <w:pPr>
        <w:tabs>
          <w:tab w:val="left" w:pos="283"/>
        </w:tabs>
      </w:pPr>
      <w:r>
        <w:rPr>
          <w:rStyle w:val="YoungMixChar"/>
          <w:b/>
        </w:rPr>
        <w:tab/>
        <w:t xml:space="preserve">C. </w:t>
      </w:r>
      <w:r w:rsidRPr="00713AD1">
        <w:t>Quyền bất khả xâm phạm về thân thể.</w:t>
      </w:r>
      <w:bookmarkStart w:id="0" w:name="_GoBack"/>
      <w:bookmarkEnd w:id="0"/>
    </w:p>
    <w:p w:rsidR="000B61D1" w:rsidRPr="00713AD1" w:rsidRDefault="00AC06B2" w:rsidP="00B207E0">
      <w:pPr>
        <w:tabs>
          <w:tab w:val="left" w:pos="283"/>
        </w:tabs>
      </w:pPr>
      <w:r>
        <w:rPr>
          <w:rStyle w:val="YoungMixChar"/>
          <w:b/>
        </w:rPr>
        <w:tab/>
        <w:t xml:space="preserve">D. </w:t>
      </w:r>
      <w:r w:rsidRPr="00713AD1">
        <w:t>Quyền được bảo hộ về tính mạng, sức khỏe.</w:t>
      </w:r>
    </w:p>
    <w:p w:rsidR="00E34F60" w:rsidRPr="00713AD1" w:rsidRDefault="00472F62" w:rsidP="00B207E0">
      <w:pPr>
        <w:pStyle w:val="NormalWeb"/>
        <w:spacing w:before="0" w:beforeAutospacing="0" w:after="0" w:afterAutospacing="0"/>
        <w:jc w:val="both"/>
      </w:pPr>
      <w:r>
        <w:rPr>
          <w:b/>
        </w:rPr>
        <w:t xml:space="preserve">Câu 3. </w:t>
      </w:r>
      <w:r w:rsidR="0031259D" w:rsidRPr="00713AD1">
        <w:t>Anh K trong lúc tham quan một ngôi chùa cổ là di tích lịch sử - văn hóa đã dùng vật sắc nhọn khắc tên mình và người thân lên cột gỗ của ngôi chùa làm hư hại hiện vật. Hành vi của anh K đã vi phạm nghĩa vụ nào sau đây của công dân về bảo vệ di sản văn hóa?</w:t>
      </w:r>
    </w:p>
    <w:p w:rsidR="0031259D" w:rsidRPr="00713AD1" w:rsidRDefault="0031259D" w:rsidP="00B207E0">
      <w:pPr>
        <w:tabs>
          <w:tab w:val="left" w:pos="283"/>
        </w:tabs>
      </w:pPr>
      <w:r>
        <w:rPr>
          <w:rStyle w:val="YoungMixChar"/>
          <w:b/>
        </w:rPr>
        <w:tab/>
        <w:t xml:space="preserve">A. </w:t>
      </w:r>
      <w:r w:rsidRPr="00713AD1">
        <w:t>Ngăn chặn hành vi chiếm đoạt di sản.</w:t>
      </w:r>
    </w:p>
    <w:p w:rsidR="00E34F60" w:rsidRPr="00713AD1" w:rsidRDefault="0031259D" w:rsidP="00B207E0">
      <w:pPr>
        <w:tabs>
          <w:tab w:val="left" w:pos="283"/>
        </w:tabs>
      </w:pPr>
      <w:r>
        <w:rPr>
          <w:rStyle w:val="YoungMixChar"/>
          <w:b/>
        </w:rPr>
        <w:tab/>
        <w:t xml:space="preserve">B. </w:t>
      </w:r>
      <w:r w:rsidRPr="00713AD1">
        <w:t>Phát hiện, giao nộp cổ vật, bảo vật.</w:t>
      </w:r>
    </w:p>
    <w:p w:rsidR="00E34F60" w:rsidRPr="00713AD1" w:rsidRDefault="0031259D" w:rsidP="00B207E0">
      <w:pPr>
        <w:tabs>
          <w:tab w:val="left" w:pos="283"/>
        </w:tabs>
      </w:pPr>
      <w:r>
        <w:rPr>
          <w:rStyle w:val="YoungMixChar"/>
          <w:b/>
        </w:rPr>
        <w:tab/>
        <w:t xml:space="preserve">C. </w:t>
      </w:r>
      <w:r w:rsidRPr="00713AD1">
        <w:t>Phổ biến giá trị di sản văn hóa.</w:t>
      </w:r>
    </w:p>
    <w:p w:rsidR="00E34F60" w:rsidRPr="00713AD1" w:rsidRDefault="0031259D" w:rsidP="00B207E0">
      <w:pPr>
        <w:tabs>
          <w:tab w:val="left" w:pos="283"/>
        </w:tabs>
      </w:pPr>
      <w:r>
        <w:rPr>
          <w:rStyle w:val="YoungMixChar"/>
          <w:b/>
        </w:rPr>
        <w:tab/>
        <w:t xml:space="preserve">D. </w:t>
      </w:r>
      <w:r w:rsidRPr="00713AD1">
        <w:t>Tôn trọng, bảo vệ di sản văn hóa.</w:t>
      </w:r>
    </w:p>
    <w:p w:rsidR="00BD2B8F" w:rsidRPr="00713AD1" w:rsidRDefault="00472F62" w:rsidP="00B207E0">
      <w:pPr>
        <w:pStyle w:val="NormalWeb"/>
        <w:spacing w:before="0" w:beforeAutospacing="0" w:after="0" w:afterAutospacing="0"/>
        <w:jc w:val="both"/>
      </w:pPr>
      <w:r>
        <w:rPr>
          <w:b/>
        </w:rPr>
        <w:t xml:space="preserve">Câu 4. </w:t>
      </w:r>
      <w:r w:rsidR="00BD2B8F" w:rsidRPr="00713AD1">
        <w:t>Nội dung nào sau đây là tác động tiêu cực của lạm phát đối với đời sống của người dân?</w:t>
      </w:r>
    </w:p>
    <w:p w:rsidR="00BD2B8F" w:rsidRPr="00713AD1" w:rsidRDefault="00BD2B8F" w:rsidP="00B207E0">
      <w:pPr>
        <w:tabs>
          <w:tab w:val="left" w:pos="283"/>
        </w:tabs>
      </w:pPr>
      <w:r>
        <w:rPr>
          <w:rStyle w:val="YoungMixChar"/>
          <w:b/>
        </w:rPr>
        <w:tab/>
        <w:t xml:space="preserve">A. </w:t>
      </w:r>
      <w:r w:rsidRPr="00713AD1">
        <w:t>Tăng sức mua của đồng tiền trên thị trường.</w:t>
      </w:r>
    </w:p>
    <w:p w:rsidR="00BD2B8F" w:rsidRPr="00713AD1" w:rsidRDefault="00BD2B8F" w:rsidP="00B207E0">
      <w:pPr>
        <w:tabs>
          <w:tab w:val="left" w:pos="283"/>
        </w:tabs>
      </w:pPr>
      <w:r>
        <w:rPr>
          <w:rStyle w:val="YoungMixChar"/>
          <w:b/>
        </w:rPr>
        <w:tab/>
        <w:t xml:space="preserve">B. </w:t>
      </w:r>
      <w:r w:rsidRPr="00713AD1">
        <w:t>Mức sống của những người có thu nhập cố định bị giảm sút.</w:t>
      </w:r>
    </w:p>
    <w:p w:rsidR="00BD2B8F" w:rsidRPr="00713AD1" w:rsidRDefault="00BD2B8F" w:rsidP="00B207E0">
      <w:pPr>
        <w:tabs>
          <w:tab w:val="left" w:pos="283"/>
        </w:tabs>
      </w:pPr>
      <w:r>
        <w:rPr>
          <w:rStyle w:val="YoungMixChar"/>
          <w:b/>
        </w:rPr>
        <w:tab/>
        <w:t xml:space="preserve">C. </w:t>
      </w:r>
      <w:r w:rsidRPr="00713AD1">
        <w:t>Giá cả hàng hóa sinh hoạt trở nên rẻ hơn.</w:t>
      </w:r>
    </w:p>
    <w:p w:rsidR="00BD2B8F" w:rsidRPr="00713AD1" w:rsidRDefault="00BD2B8F" w:rsidP="00B207E0">
      <w:pPr>
        <w:tabs>
          <w:tab w:val="left" w:pos="283"/>
        </w:tabs>
      </w:pPr>
      <w:r>
        <w:rPr>
          <w:rStyle w:val="YoungMixChar"/>
          <w:b/>
        </w:rPr>
        <w:tab/>
        <w:t xml:space="preserve">D. </w:t>
      </w:r>
      <w:r w:rsidRPr="00713AD1">
        <w:t>Thu nhập thực tế của người lao động tăng lên.</w:t>
      </w:r>
    </w:p>
    <w:p w:rsidR="000B61D1" w:rsidRPr="00713AD1" w:rsidRDefault="00472F62" w:rsidP="00B207E0">
      <w:pPr>
        <w:pStyle w:val="NormalWeb"/>
        <w:spacing w:before="0" w:beforeAutospacing="0" w:after="0" w:afterAutospacing="0"/>
        <w:jc w:val="both"/>
      </w:pPr>
      <w:r>
        <w:rPr>
          <w:b/>
        </w:rPr>
        <w:t xml:space="preserve">Câu 5. </w:t>
      </w:r>
      <w:r w:rsidR="00056C8A" w:rsidRPr="00713AD1">
        <w:t>Loại hình bảo hiểm do Nhà nước tổ chức mà người lao động và người sử dụng lao động bắt buộc phải đóng để được hưởng các chế độ như ốm đau, thai sản, tai nạn lao động, hưu trí và tử tuất là</w:t>
      </w:r>
    </w:p>
    <w:p w:rsidR="00D66D03" w:rsidRDefault="00B753AE">
      <w:pPr>
        <w:tabs>
          <w:tab w:val="left" w:pos="283"/>
          <w:tab w:val="left" w:pos="5528"/>
        </w:tabs>
      </w:pPr>
      <w:r>
        <w:rPr>
          <w:rStyle w:val="YoungMixChar"/>
          <w:b/>
        </w:rPr>
        <w:tab/>
        <w:t xml:space="preserve">A. </w:t>
      </w:r>
      <w:r w:rsidRPr="00713AD1">
        <w:t>b</w:t>
      </w:r>
      <w:r w:rsidRPr="00713AD1">
        <w:t>ả</w:t>
      </w:r>
      <w:r w:rsidRPr="00713AD1">
        <w:t>o hi</w:t>
      </w:r>
      <w:r w:rsidRPr="00713AD1">
        <w:t>ể</w:t>
      </w:r>
      <w:r w:rsidRPr="00713AD1">
        <w:t>m trách nhi</w:t>
      </w:r>
      <w:r w:rsidRPr="00713AD1">
        <w:t>ệ</w:t>
      </w:r>
      <w:r w:rsidRPr="00713AD1">
        <w:t>m dân s</w:t>
      </w:r>
      <w:r w:rsidRPr="00713AD1">
        <w:t>ự</w:t>
      </w:r>
      <w:r w:rsidRPr="00713AD1">
        <w:t>.</w:t>
      </w:r>
      <w:r>
        <w:rPr>
          <w:rStyle w:val="YoungMixChar"/>
          <w:b/>
        </w:rPr>
        <w:tab/>
        <w:t xml:space="preserve">B. </w:t>
      </w:r>
      <w:r w:rsidRPr="00713AD1">
        <w:t>b</w:t>
      </w:r>
      <w:r w:rsidRPr="00713AD1">
        <w:t>ả</w:t>
      </w:r>
      <w:r w:rsidRPr="00713AD1">
        <w:t>o hi</w:t>
      </w:r>
      <w:r w:rsidRPr="00713AD1">
        <w:t>ể</w:t>
      </w:r>
      <w:r w:rsidRPr="00713AD1">
        <w:t>m y t</w:t>
      </w:r>
      <w:r w:rsidRPr="00713AD1">
        <w:t>ế</w:t>
      </w:r>
      <w:r w:rsidRPr="00713AD1">
        <w:t>.</w:t>
      </w:r>
    </w:p>
    <w:p w:rsidR="00D66D03" w:rsidRDefault="00B753AE">
      <w:pPr>
        <w:tabs>
          <w:tab w:val="left" w:pos="283"/>
          <w:tab w:val="left" w:pos="5528"/>
        </w:tabs>
      </w:pPr>
      <w:r>
        <w:rPr>
          <w:rStyle w:val="YoungMixChar"/>
          <w:b/>
        </w:rPr>
        <w:tab/>
        <w:t xml:space="preserve">C. </w:t>
      </w:r>
      <w:r w:rsidRPr="00713AD1">
        <w:t>b</w:t>
      </w:r>
      <w:r w:rsidRPr="00713AD1">
        <w:t>ả</w:t>
      </w:r>
      <w:r w:rsidRPr="00713AD1">
        <w:t>o hi</w:t>
      </w:r>
      <w:r w:rsidRPr="00713AD1">
        <w:t>ể</w:t>
      </w:r>
      <w:r w:rsidRPr="00713AD1">
        <w:t>m xã h</w:t>
      </w:r>
      <w:r w:rsidRPr="00713AD1">
        <w:t>ộ</w:t>
      </w:r>
      <w:r w:rsidRPr="00713AD1">
        <w:t>i.</w:t>
      </w:r>
      <w:r>
        <w:rPr>
          <w:rStyle w:val="YoungMixChar"/>
          <w:b/>
        </w:rPr>
        <w:tab/>
        <w:t xml:space="preserve">D. </w:t>
      </w:r>
      <w:r w:rsidRPr="00713AD1">
        <w:t>b</w:t>
      </w:r>
      <w:r w:rsidRPr="00713AD1">
        <w:t>ả</w:t>
      </w:r>
      <w:r w:rsidRPr="00713AD1">
        <w:t>o hi</w:t>
      </w:r>
      <w:r w:rsidRPr="00713AD1">
        <w:t>ể</w:t>
      </w:r>
      <w:r w:rsidRPr="00713AD1">
        <w:t>m thương m</w:t>
      </w:r>
      <w:r w:rsidRPr="00713AD1">
        <w:t>ạ</w:t>
      </w:r>
      <w:r w:rsidRPr="00713AD1">
        <w:t>i.</w:t>
      </w:r>
    </w:p>
    <w:p w:rsidR="00BD2B8F" w:rsidRPr="00713AD1" w:rsidRDefault="00472F62" w:rsidP="00B207E0">
      <w:pPr>
        <w:pStyle w:val="NormalWeb"/>
        <w:spacing w:before="0" w:beforeAutospacing="0" w:after="0" w:afterAutospacing="0"/>
        <w:jc w:val="both"/>
      </w:pPr>
      <w:r>
        <w:rPr>
          <w:b/>
        </w:rPr>
        <w:t xml:space="preserve">Câu 6. </w:t>
      </w:r>
      <w:r w:rsidR="00BD2B8F" w:rsidRPr="00713AD1">
        <w:t>Việc mọi công dân, cơ quan, tổ chức đều phải tôn trọng và nghiêm chỉnh chấp hành Hiến pháp, pháp luật là nội dung của nguyên tắc nào sau đây trong tổ chức và hoạt động của bộ máy Nhà nước Cộng hòa xã hội chủ nghĩa Việt Nam?</w:t>
      </w:r>
    </w:p>
    <w:p w:rsidR="00D66D03" w:rsidRDefault="00B753AE">
      <w:pPr>
        <w:tabs>
          <w:tab w:val="left" w:pos="283"/>
          <w:tab w:val="left" w:pos="5528"/>
        </w:tabs>
      </w:pPr>
      <w:r>
        <w:rPr>
          <w:rStyle w:val="YoungMixChar"/>
          <w:b/>
        </w:rPr>
        <w:tab/>
        <w:t xml:space="preserve">A. </w:t>
      </w:r>
      <w:r w:rsidRPr="00713AD1">
        <w:t>Quy</w:t>
      </w:r>
      <w:r w:rsidRPr="00713AD1">
        <w:t>ề</w:t>
      </w:r>
      <w:r w:rsidRPr="00713AD1">
        <w:t>n l</w:t>
      </w:r>
      <w:r w:rsidRPr="00713AD1">
        <w:t>ự</w:t>
      </w:r>
      <w:r w:rsidRPr="00713AD1">
        <w:t>c nhà nư</w:t>
      </w:r>
      <w:r w:rsidRPr="00713AD1">
        <w:t>ớ</w:t>
      </w:r>
      <w:r w:rsidRPr="00713AD1">
        <w:t>c là tuy</w:t>
      </w:r>
      <w:r w:rsidRPr="00713AD1">
        <w:t>ệ</w:t>
      </w:r>
      <w:r w:rsidRPr="00713AD1">
        <w:t>t đ</w:t>
      </w:r>
      <w:r w:rsidRPr="00713AD1">
        <w:t>ố</w:t>
      </w:r>
      <w:r w:rsidRPr="00713AD1">
        <w:t>i.</w:t>
      </w:r>
      <w:r>
        <w:rPr>
          <w:rStyle w:val="YoungMixChar"/>
          <w:b/>
        </w:rPr>
        <w:tab/>
        <w:t xml:space="preserve">B. </w:t>
      </w:r>
      <w:r w:rsidRPr="00713AD1">
        <w:t>Tam quy</w:t>
      </w:r>
      <w:r w:rsidRPr="00713AD1">
        <w:t>ề</w:t>
      </w:r>
      <w:r w:rsidRPr="00713AD1">
        <w:t>n phân l</w:t>
      </w:r>
      <w:r w:rsidRPr="00713AD1">
        <w:t>ậ</w:t>
      </w:r>
      <w:r w:rsidRPr="00713AD1">
        <w:t>p.</w:t>
      </w:r>
    </w:p>
    <w:p w:rsidR="00D66D03" w:rsidRDefault="00B753AE">
      <w:pPr>
        <w:tabs>
          <w:tab w:val="left" w:pos="283"/>
          <w:tab w:val="left" w:pos="5528"/>
        </w:tabs>
      </w:pPr>
      <w:r>
        <w:rPr>
          <w:rStyle w:val="YoungMixChar"/>
          <w:b/>
        </w:rPr>
        <w:tab/>
        <w:t xml:space="preserve">C. </w:t>
      </w:r>
      <w:r w:rsidRPr="00713AD1">
        <w:t>Ưu tiên l</w:t>
      </w:r>
      <w:r w:rsidRPr="00713AD1">
        <w:t>ợ</w:t>
      </w:r>
      <w:r w:rsidRPr="00713AD1">
        <w:t>i ích c</w:t>
      </w:r>
      <w:r w:rsidRPr="00713AD1">
        <w:t>ủ</w:t>
      </w:r>
      <w:r w:rsidRPr="00713AD1">
        <w:t>a cá nhân.</w:t>
      </w:r>
      <w:r>
        <w:rPr>
          <w:rStyle w:val="YoungMixChar"/>
          <w:b/>
        </w:rPr>
        <w:tab/>
        <w:t xml:space="preserve">D. </w:t>
      </w:r>
      <w:r w:rsidRPr="00713AD1">
        <w:t>Pháp ch</w:t>
      </w:r>
      <w:r w:rsidRPr="00713AD1">
        <w:t>ế</w:t>
      </w:r>
      <w:r w:rsidRPr="00713AD1">
        <w:t xml:space="preserve"> xã h</w:t>
      </w:r>
      <w:r w:rsidRPr="00713AD1">
        <w:t>ộ</w:t>
      </w:r>
      <w:r w:rsidRPr="00713AD1">
        <w:t>i ch</w:t>
      </w:r>
      <w:r w:rsidRPr="00713AD1">
        <w:t>ủ</w:t>
      </w:r>
      <w:r w:rsidRPr="00713AD1">
        <w:t xml:space="preserve"> nghĩa.</w:t>
      </w:r>
    </w:p>
    <w:p w:rsidR="0027015D" w:rsidRPr="0027015D" w:rsidRDefault="00AC06B2" w:rsidP="0027015D">
      <w:pPr>
        <w:spacing w:line="240" w:lineRule="auto"/>
        <w:ind w:firstLine="720"/>
        <w:jc w:val="both"/>
        <w:rPr>
          <w:rFonts w:cs="Times New Roman"/>
          <w:b/>
          <w:szCs w:val="24"/>
        </w:rPr>
      </w:pPr>
      <w:r w:rsidRPr="0027015D">
        <w:rPr>
          <w:rFonts w:cs="Times New Roman"/>
          <w:b/>
          <w:szCs w:val="24"/>
        </w:rPr>
        <w:t>Đọc thông tin và trả lời các câu hỏi</w:t>
      </w:r>
      <w:r w:rsidR="0027015D" w:rsidRPr="0027015D">
        <w:rPr>
          <w:rFonts w:cs="Times New Roman"/>
          <w:b/>
          <w:szCs w:val="24"/>
        </w:rPr>
        <w:t xml:space="preserve"> 7,8,9</w:t>
      </w:r>
    </w:p>
    <w:p w:rsidR="00AC06B2" w:rsidRPr="0027015D" w:rsidRDefault="00AC06B2" w:rsidP="0027015D">
      <w:pPr>
        <w:spacing w:line="240" w:lineRule="auto"/>
        <w:ind w:firstLine="720"/>
        <w:jc w:val="both"/>
        <w:rPr>
          <w:rFonts w:cs="Times New Roman"/>
          <w:szCs w:val="24"/>
        </w:rPr>
      </w:pPr>
      <w:r w:rsidRPr="0027015D">
        <w:rPr>
          <w:rFonts w:cs="Times New Roman"/>
          <w:szCs w:val="24"/>
        </w:rPr>
        <w:t>Giai đoạn 2021 - 2023, dù chịu ảnh hưởng của đại dịch, tốc độ tăng trưởng tổng sản phẩm quốc nội (GDP) của Việt Nam vẫn duy trì ở mức khả quan. Cụ thể, năm 2022 GDP tăng 8,02%, chỉ số giá tiêu dùng (CPI) được kiểm soát ở mức tăng 3,15% so với năm trước. Chính phủ đã thực hiện nhiều chính sách an sinh xã hội, giúp tỉ lệ nghèo đa chiều giảm xuống còn khoảng 4,3% vào năm 2023. Chỉ số phát triển con người (HDI) của Việt Nam cũng đạt mức 0,737, đưa Việt Nam vào nhóm các quốc gia có HDI ở mức cao trên thế giới. Bên cạnh đó, các chính sách về bảo hiểm y tế toàn dân được đẩy mạnh, độ bao phủ đạt trên 90% dân số.</w:t>
      </w:r>
    </w:p>
    <w:p w:rsidR="00AC06B2" w:rsidRPr="00713AD1" w:rsidRDefault="00AC06B2" w:rsidP="00B207E0">
      <w:pPr>
        <w:pStyle w:val="NormalWeb"/>
        <w:spacing w:before="0" w:beforeAutospacing="0" w:after="0" w:afterAutospacing="0"/>
        <w:jc w:val="both"/>
      </w:pPr>
      <w:r>
        <w:rPr>
          <w:b/>
        </w:rPr>
        <w:t xml:space="preserve">Câu 7. </w:t>
      </w:r>
      <w:r w:rsidRPr="0027015D">
        <w:rPr>
          <w:bCs/>
        </w:rPr>
        <w:t>Trong đoạn thông tin trên, số liệu GDP tăng 8,02% phản ánh chỉ tiêu nào sau đây của tăng trưởng kinh tế?</w:t>
      </w:r>
    </w:p>
    <w:p w:rsidR="00D66D03" w:rsidRDefault="00B753AE">
      <w:pPr>
        <w:tabs>
          <w:tab w:val="left" w:pos="283"/>
          <w:tab w:val="left" w:pos="5528"/>
        </w:tabs>
      </w:pPr>
      <w:r>
        <w:rPr>
          <w:rStyle w:val="YoungMixChar"/>
          <w:b/>
        </w:rPr>
        <w:tab/>
        <w:t xml:space="preserve">A. </w:t>
      </w:r>
      <w:r w:rsidRPr="00713AD1">
        <w:t>M</w:t>
      </w:r>
      <w:r w:rsidRPr="00713AD1">
        <w:t>ứ</w:t>
      </w:r>
      <w:r w:rsidRPr="00713AD1">
        <w:t>c đ</w:t>
      </w:r>
      <w:r w:rsidRPr="00713AD1">
        <w:t>ộ</w:t>
      </w:r>
      <w:r w:rsidRPr="00713AD1">
        <w:t xml:space="preserve"> b</w:t>
      </w:r>
      <w:r w:rsidRPr="00713AD1">
        <w:t>ấ</w:t>
      </w:r>
      <w:r w:rsidRPr="00713AD1">
        <w:t>t bình đ</w:t>
      </w:r>
      <w:r w:rsidRPr="00713AD1">
        <w:t>ẳ</w:t>
      </w:r>
      <w:r w:rsidRPr="00713AD1">
        <w:t>ng xã h</w:t>
      </w:r>
      <w:r w:rsidRPr="00713AD1">
        <w:t>ộ</w:t>
      </w:r>
      <w:r w:rsidRPr="00713AD1">
        <w:t>i.</w:t>
      </w:r>
      <w:r>
        <w:rPr>
          <w:rStyle w:val="YoungMixChar"/>
          <w:b/>
        </w:rPr>
        <w:tab/>
        <w:t xml:space="preserve">B. </w:t>
      </w:r>
      <w:r w:rsidRPr="00713AD1">
        <w:t>Ch</w:t>
      </w:r>
      <w:r w:rsidRPr="00713AD1">
        <w:t>ỉ</w:t>
      </w:r>
      <w:r w:rsidRPr="00713AD1">
        <w:t xml:space="preserve"> s</w:t>
      </w:r>
      <w:r w:rsidRPr="00713AD1">
        <w:t>ố</w:t>
      </w:r>
      <w:r w:rsidRPr="00713AD1">
        <w:t xml:space="preserve"> phát tri</w:t>
      </w:r>
      <w:r w:rsidRPr="00713AD1">
        <w:t>ể</w:t>
      </w:r>
      <w:r w:rsidRPr="00713AD1">
        <w:t>n con ngư</w:t>
      </w:r>
      <w:r w:rsidRPr="00713AD1">
        <w:t>ờ</w:t>
      </w:r>
      <w:r w:rsidRPr="00713AD1">
        <w:t>i.</w:t>
      </w:r>
    </w:p>
    <w:p w:rsidR="00D66D03" w:rsidRDefault="00B753AE">
      <w:pPr>
        <w:tabs>
          <w:tab w:val="left" w:pos="283"/>
          <w:tab w:val="left" w:pos="5528"/>
        </w:tabs>
      </w:pPr>
      <w:r>
        <w:rPr>
          <w:rStyle w:val="YoungMixChar"/>
          <w:b/>
        </w:rPr>
        <w:tab/>
        <w:t xml:space="preserve">C. </w:t>
      </w:r>
      <w:r w:rsidRPr="00713AD1">
        <w:t>Cơ c</w:t>
      </w:r>
      <w:r w:rsidRPr="00713AD1">
        <w:t>ấ</w:t>
      </w:r>
      <w:r w:rsidRPr="00713AD1">
        <w:t>u ngành kinh t</w:t>
      </w:r>
      <w:r w:rsidRPr="00713AD1">
        <w:t>ế</w:t>
      </w:r>
      <w:r w:rsidRPr="00713AD1">
        <w:t>.</w:t>
      </w:r>
      <w:r>
        <w:rPr>
          <w:rStyle w:val="YoungMixChar"/>
          <w:b/>
        </w:rPr>
        <w:tab/>
        <w:t xml:space="preserve">D. </w:t>
      </w:r>
      <w:r w:rsidRPr="00713AD1">
        <w:t>T</w:t>
      </w:r>
      <w:r w:rsidRPr="00713AD1">
        <w:t>ố</w:t>
      </w:r>
      <w:r w:rsidRPr="00713AD1">
        <w:t>c đ</w:t>
      </w:r>
      <w:r w:rsidRPr="00713AD1">
        <w:t>ộ</w:t>
      </w:r>
      <w:r w:rsidRPr="00713AD1">
        <w:t xml:space="preserve"> tăng trư</w:t>
      </w:r>
      <w:r w:rsidRPr="00713AD1">
        <w:t>ở</w:t>
      </w:r>
      <w:r w:rsidRPr="00713AD1">
        <w:t>ng kinh t</w:t>
      </w:r>
      <w:r w:rsidRPr="00713AD1">
        <w:t>ế</w:t>
      </w:r>
      <w:r w:rsidRPr="00713AD1">
        <w:t>.</w:t>
      </w:r>
    </w:p>
    <w:p w:rsidR="00AC06B2" w:rsidRPr="0027015D" w:rsidRDefault="00AC06B2" w:rsidP="00B207E0">
      <w:pPr>
        <w:pStyle w:val="NormalWeb"/>
        <w:spacing w:before="0" w:beforeAutospacing="0" w:after="0" w:afterAutospacing="0"/>
        <w:jc w:val="both"/>
      </w:pPr>
      <w:r>
        <w:rPr>
          <w:b/>
        </w:rPr>
        <w:t xml:space="preserve">Câu 8. </w:t>
      </w:r>
      <w:r w:rsidRPr="0027015D">
        <w:rPr>
          <w:bCs/>
        </w:rPr>
        <w:t>Theo thông tin trên, sự gia tăng của chỉ số HDI và việc thực hiện tốt chính sách an sinh xã hội phản ánh mối quan hệ nào sau đây?</w:t>
      </w:r>
    </w:p>
    <w:p w:rsidR="00AC06B2" w:rsidRPr="00713AD1" w:rsidRDefault="00AC06B2" w:rsidP="00B207E0">
      <w:pPr>
        <w:tabs>
          <w:tab w:val="left" w:pos="283"/>
        </w:tabs>
      </w:pPr>
      <w:r>
        <w:rPr>
          <w:rStyle w:val="YoungMixChar"/>
          <w:b/>
        </w:rPr>
        <w:tab/>
        <w:t xml:space="preserve">A. </w:t>
      </w:r>
      <w:r w:rsidRPr="00713AD1">
        <w:t>Tăng trưởng kinh tế làm gia tăng khoảng cách giàu nghèo trong xã hội.</w:t>
      </w:r>
    </w:p>
    <w:p w:rsidR="00AC06B2" w:rsidRPr="00713AD1" w:rsidRDefault="00AC06B2" w:rsidP="00B207E0">
      <w:pPr>
        <w:tabs>
          <w:tab w:val="left" w:pos="283"/>
        </w:tabs>
      </w:pPr>
      <w:r>
        <w:rPr>
          <w:rStyle w:val="YoungMixChar"/>
          <w:b/>
        </w:rPr>
        <w:tab/>
        <w:t xml:space="preserve">B. </w:t>
      </w:r>
      <w:r w:rsidRPr="00713AD1">
        <w:t>Tăng trưởng kinh tế luôn đi đôi với việc cạn kiệt tài nguyên thiên nhiên.</w:t>
      </w:r>
    </w:p>
    <w:p w:rsidR="00AC06B2" w:rsidRPr="00713AD1" w:rsidRDefault="00AC06B2" w:rsidP="00B207E0">
      <w:pPr>
        <w:tabs>
          <w:tab w:val="left" w:pos="283"/>
        </w:tabs>
      </w:pPr>
      <w:r>
        <w:rPr>
          <w:rStyle w:val="YoungMixChar"/>
          <w:b/>
        </w:rPr>
        <w:lastRenderedPageBreak/>
        <w:tab/>
        <w:t xml:space="preserve">C. </w:t>
      </w:r>
      <w:r w:rsidRPr="00713AD1">
        <w:t>Tăng trưởng kinh tế là tiền đề để thực hiện phát triển kinh tế bền vững.</w:t>
      </w:r>
    </w:p>
    <w:p w:rsidR="00AC06B2" w:rsidRPr="00713AD1" w:rsidRDefault="00AC06B2" w:rsidP="00B207E0">
      <w:pPr>
        <w:tabs>
          <w:tab w:val="left" w:pos="283"/>
        </w:tabs>
      </w:pPr>
      <w:r>
        <w:rPr>
          <w:rStyle w:val="YoungMixChar"/>
          <w:b/>
        </w:rPr>
        <w:tab/>
        <w:t xml:space="preserve">D. </w:t>
      </w:r>
      <w:r w:rsidRPr="00713AD1">
        <w:t>Tăng trưởng kinh tế chỉ tập trung vào việc gia tăng sản lượng hàng hóa.</w:t>
      </w:r>
    </w:p>
    <w:p w:rsidR="00AC06B2" w:rsidRPr="00713AD1" w:rsidRDefault="00AC06B2" w:rsidP="00B207E0">
      <w:pPr>
        <w:pStyle w:val="NormalWeb"/>
        <w:spacing w:before="0" w:beforeAutospacing="0" w:after="0" w:afterAutospacing="0"/>
        <w:jc w:val="both"/>
      </w:pPr>
      <w:r>
        <w:rPr>
          <w:b/>
        </w:rPr>
        <w:t xml:space="preserve">Câu 9. </w:t>
      </w:r>
      <w:r w:rsidRPr="0027015D">
        <w:rPr>
          <w:bCs/>
        </w:rPr>
        <w:t>Chỉ số giá tiêu dùng (CPI) năm 2022 ở mức 3,15% cho biết nền kinh tế Việt Nam đang ở trạng thái nào sau đây?</w:t>
      </w:r>
    </w:p>
    <w:p w:rsidR="00D66D03" w:rsidRDefault="00B753AE">
      <w:pPr>
        <w:tabs>
          <w:tab w:val="left" w:pos="283"/>
          <w:tab w:val="left" w:pos="5528"/>
        </w:tabs>
      </w:pPr>
      <w:r>
        <w:rPr>
          <w:rStyle w:val="YoungMixChar"/>
          <w:b/>
        </w:rPr>
        <w:tab/>
        <w:t xml:space="preserve">A. </w:t>
      </w:r>
      <w:r w:rsidRPr="00713AD1">
        <w:t>Tình tr</w:t>
      </w:r>
      <w:r w:rsidRPr="00713AD1">
        <w:t>ạ</w:t>
      </w:r>
      <w:r w:rsidRPr="00713AD1">
        <w:t>ng gi</w:t>
      </w:r>
      <w:r w:rsidRPr="00713AD1">
        <w:t>ả</w:t>
      </w:r>
      <w:r w:rsidRPr="00713AD1">
        <w:t>m phát.</w:t>
      </w:r>
      <w:r>
        <w:rPr>
          <w:rStyle w:val="YoungMixChar"/>
          <w:b/>
        </w:rPr>
        <w:tab/>
        <w:t xml:space="preserve">B. </w:t>
      </w:r>
      <w:r w:rsidRPr="00713AD1">
        <w:t>L</w:t>
      </w:r>
      <w:r w:rsidRPr="00713AD1">
        <w:t>ạ</w:t>
      </w:r>
      <w:r w:rsidRPr="00713AD1">
        <w:t>m phát phi mã.</w:t>
      </w:r>
    </w:p>
    <w:p w:rsidR="00D66D03" w:rsidRDefault="00B753AE">
      <w:pPr>
        <w:tabs>
          <w:tab w:val="left" w:pos="283"/>
          <w:tab w:val="left" w:pos="5528"/>
        </w:tabs>
      </w:pPr>
      <w:r>
        <w:rPr>
          <w:rStyle w:val="YoungMixChar"/>
          <w:b/>
        </w:rPr>
        <w:tab/>
        <w:t xml:space="preserve">C. </w:t>
      </w:r>
      <w:r w:rsidRPr="00713AD1">
        <w:t>Siêu l</w:t>
      </w:r>
      <w:r w:rsidRPr="00713AD1">
        <w:t>ạ</w:t>
      </w:r>
      <w:r w:rsidRPr="00713AD1">
        <w:t>m phát.</w:t>
      </w:r>
      <w:r>
        <w:rPr>
          <w:rStyle w:val="YoungMixChar"/>
          <w:b/>
        </w:rPr>
        <w:tab/>
        <w:t xml:space="preserve">D. </w:t>
      </w:r>
      <w:r w:rsidRPr="00713AD1">
        <w:t>L</w:t>
      </w:r>
      <w:r w:rsidRPr="00713AD1">
        <w:t>ạ</w:t>
      </w:r>
      <w:r w:rsidRPr="00713AD1">
        <w:t>m phát v</w:t>
      </w:r>
      <w:r w:rsidRPr="00713AD1">
        <w:t>ừ</w:t>
      </w:r>
      <w:r w:rsidRPr="00713AD1">
        <w:t>a ph</w:t>
      </w:r>
      <w:r w:rsidRPr="00713AD1">
        <w:t>ả</w:t>
      </w:r>
      <w:r w:rsidRPr="00713AD1">
        <w:t>i.</w:t>
      </w:r>
    </w:p>
    <w:p w:rsidR="006C162E" w:rsidRPr="00713AD1" w:rsidRDefault="00472F62" w:rsidP="00B207E0">
      <w:pPr>
        <w:pStyle w:val="NormalWeb"/>
        <w:spacing w:before="0" w:beforeAutospacing="0" w:after="0" w:afterAutospacing="0"/>
        <w:jc w:val="both"/>
      </w:pPr>
      <w:r>
        <w:rPr>
          <w:b/>
        </w:rPr>
        <w:t xml:space="preserve">Câu 10. </w:t>
      </w:r>
      <w:r w:rsidR="003E1CBE" w:rsidRPr="00713AD1">
        <w:t>Những điều kiện, hoàn cảnh thuận lợi từ bên ngoài giúp chủ thể kinh tế có thể bắt đầu hoạt động kinh doanh, nhằm hiện thực hóa các mục tiêu lợi nhuận được gọi là</w:t>
      </w:r>
    </w:p>
    <w:p w:rsidR="00D66D03" w:rsidRDefault="00B753AE">
      <w:pPr>
        <w:tabs>
          <w:tab w:val="left" w:pos="283"/>
          <w:tab w:val="left" w:pos="5528"/>
        </w:tabs>
      </w:pPr>
      <w:r>
        <w:rPr>
          <w:rStyle w:val="YoungMixChar"/>
          <w:b/>
        </w:rPr>
        <w:tab/>
        <w:t xml:space="preserve">A. </w:t>
      </w:r>
      <w:r w:rsidRPr="00713AD1">
        <w:t>chi</w:t>
      </w:r>
      <w:r w:rsidRPr="00713AD1">
        <w:t>ế</w:t>
      </w:r>
      <w:r w:rsidRPr="00713AD1">
        <w:t>n lư</w:t>
      </w:r>
      <w:r w:rsidRPr="00713AD1">
        <w:t>ợ</w:t>
      </w:r>
      <w:r w:rsidRPr="00713AD1">
        <w:t>c kinh doanh.</w:t>
      </w:r>
      <w:r>
        <w:rPr>
          <w:rStyle w:val="YoungMixChar"/>
          <w:b/>
        </w:rPr>
        <w:tab/>
        <w:t xml:space="preserve">B. </w:t>
      </w:r>
      <w:r w:rsidRPr="00713AD1">
        <w:t>mô hình kinh doanh.</w:t>
      </w:r>
    </w:p>
    <w:p w:rsidR="00D66D03" w:rsidRDefault="00B753AE">
      <w:pPr>
        <w:tabs>
          <w:tab w:val="left" w:pos="283"/>
          <w:tab w:val="left" w:pos="5528"/>
        </w:tabs>
      </w:pPr>
      <w:r>
        <w:rPr>
          <w:rStyle w:val="YoungMixChar"/>
          <w:b/>
        </w:rPr>
        <w:tab/>
        <w:t xml:space="preserve">C. </w:t>
      </w:r>
      <w:r w:rsidRPr="00713AD1">
        <w:t>cơ h</w:t>
      </w:r>
      <w:r w:rsidRPr="00713AD1">
        <w:t>ộ</w:t>
      </w:r>
      <w:r w:rsidRPr="00713AD1">
        <w:t>i kinh doanh.</w:t>
      </w:r>
      <w:r>
        <w:rPr>
          <w:rStyle w:val="YoungMixChar"/>
          <w:b/>
        </w:rPr>
        <w:tab/>
        <w:t xml:space="preserve">D. </w:t>
      </w:r>
      <w:r w:rsidRPr="00713AD1">
        <w:t>k</w:t>
      </w:r>
      <w:r w:rsidRPr="00713AD1">
        <w:t>ế</w:t>
      </w:r>
      <w:r w:rsidRPr="00713AD1">
        <w:t xml:space="preserve"> ho</w:t>
      </w:r>
      <w:r w:rsidRPr="00713AD1">
        <w:t>ạ</w:t>
      </w:r>
      <w:r w:rsidRPr="00713AD1">
        <w:t>ch kinh doanh.</w:t>
      </w:r>
    </w:p>
    <w:p w:rsidR="004828F3" w:rsidRPr="0027015D" w:rsidRDefault="0027015D" w:rsidP="0027015D">
      <w:pPr>
        <w:spacing w:line="240" w:lineRule="auto"/>
        <w:ind w:firstLine="720"/>
        <w:jc w:val="both"/>
        <w:rPr>
          <w:rFonts w:cs="Times New Roman"/>
          <w:szCs w:val="24"/>
        </w:rPr>
      </w:pPr>
      <w:r w:rsidRPr="0027015D">
        <w:rPr>
          <w:rFonts w:cs="Times New Roman"/>
          <w:b/>
          <w:szCs w:val="24"/>
        </w:rPr>
        <w:t xml:space="preserve">Đọc thông tin và trả lời các câu hỏi </w:t>
      </w:r>
      <w:r>
        <w:rPr>
          <w:rFonts w:cs="Times New Roman"/>
          <w:b/>
          <w:szCs w:val="24"/>
        </w:rPr>
        <w:t>11,12</w:t>
      </w:r>
    </w:p>
    <w:p w:rsidR="004828F3" w:rsidRPr="00713AD1" w:rsidRDefault="004828F3" w:rsidP="00B207E0">
      <w:pPr>
        <w:spacing w:line="240" w:lineRule="auto"/>
        <w:jc w:val="both"/>
        <w:rPr>
          <w:rFonts w:cs="Times New Roman"/>
          <w:szCs w:val="24"/>
        </w:rPr>
      </w:pPr>
      <w:r w:rsidRPr="00713AD1">
        <w:rPr>
          <w:rFonts w:cs="Times New Roman"/>
          <w:szCs w:val="24"/>
        </w:rPr>
        <w:t>Để thực hiện các cam kết trong Hiệp định Thương mại tự do giữa Việt Nam và Liên minh Châu Âu (EVFTA), Quốc hội Việt Nam đã sửa đổi Luật Sở hữu trí tuệ nhằm bảo hộ mạnh mẽ hơn các chỉ dẫn địa lý và nhãn hiệu hàng hóa. Việc thực thi nghiêm túc các cam kết này giúp hàng hóa Việt Nam tăng khả năng cạnh tranh, đồng thời thu hút dòng vốn đầu tư chất lượng cao từ các quốc gia phát triển vào thị trường nội địa.</w:t>
      </w:r>
    </w:p>
    <w:p w:rsidR="00713AD1" w:rsidRDefault="004828F3" w:rsidP="00B207E0">
      <w:pPr>
        <w:pStyle w:val="NormalWeb"/>
        <w:spacing w:before="0" w:beforeAutospacing="0" w:after="0" w:afterAutospacing="0"/>
        <w:jc w:val="both"/>
      </w:pPr>
      <w:r>
        <w:rPr>
          <w:b/>
        </w:rPr>
        <w:t xml:space="preserve">Câu 11. </w:t>
      </w:r>
      <w:r w:rsidRPr="0027015D">
        <w:rPr>
          <w:bCs/>
        </w:rPr>
        <w:t>Thông tin trên cho thấy pháp luật quốc tế đóng vai trò như thế nào đối với việc hoàn thiện hệ thống pháp luật của Việt Nam?</w:t>
      </w:r>
    </w:p>
    <w:p w:rsidR="00713AD1" w:rsidRDefault="004828F3" w:rsidP="00B207E0">
      <w:pPr>
        <w:tabs>
          <w:tab w:val="left" w:pos="283"/>
        </w:tabs>
      </w:pPr>
      <w:r>
        <w:rPr>
          <w:rStyle w:val="YoungMixChar"/>
          <w:b/>
        </w:rPr>
        <w:tab/>
        <w:t xml:space="preserve">A. </w:t>
      </w:r>
      <w:r w:rsidRPr="00713AD1">
        <w:t>Pháp luật quốc tế là căn cứ để điều chỉnh, bổ sung luật quốc gia.</w:t>
      </w:r>
    </w:p>
    <w:p w:rsidR="00713AD1" w:rsidRDefault="004828F3" w:rsidP="00B207E0">
      <w:pPr>
        <w:tabs>
          <w:tab w:val="left" w:pos="283"/>
        </w:tabs>
      </w:pPr>
      <w:r>
        <w:rPr>
          <w:rStyle w:val="YoungMixChar"/>
          <w:b/>
        </w:rPr>
        <w:tab/>
        <w:t xml:space="preserve">B. </w:t>
      </w:r>
      <w:r w:rsidRPr="00713AD1">
        <w:t>Luật quốc gia luôn có giá trị pháp lý cao hơn pháp luật quốc tế.</w:t>
      </w:r>
    </w:p>
    <w:p w:rsidR="004828F3" w:rsidRPr="00713AD1" w:rsidRDefault="004828F3" w:rsidP="00B207E0">
      <w:pPr>
        <w:tabs>
          <w:tab w:val="left" w:pos="283"/>
        </w:tabs>
      </w:pPr>
      <w:r>
        <w:rPr>
          <w:rStyle w:val="YoungMixChar"/>
          <w:b/>
        </w:rPr>
        <w:tab/>
        <w:t xml:space="preserve">C. </w:t>
      </w:r>
      <w:r w:rsidRPr="00713AD1">
        <w:t>Luật quốc gia chỉ bao gồm các quy định do địa phương ban hành.</w:t>
      </w:r>
    </w:p>
    <w:p w:rsidR="00713AD1" w:rsidRDefault="004828F3" w:rsidP="00B207E0">
      <w:pPr>
        <w:tabs>
          <w:tab w:val="left" w:pos="283"/>
        </w:tabs>
      </w:pPr>
      <w:r>
        <w:rPr>
          <w:rStyle w:val="YoungMixChar"/>
          <w:b/>
        </w:rPr>
        <w:tab/>
        <w:t xml:space="preserve">D. </w:t>
      </w:r>
      <w:r w:rsidRPr="00713AD1">
        <w:t>Pháp luật quốc tế làm mất đi tính độc lập của luật quốc gia.</w:t>
      </w:r>
    </w:p>
    <w:p w:rsidR="00713AD1" w:rsidRDefault="004828F3" w:rsidP="00B207E0">
      <w:pPr>
        <w:pStyle w:val="NormalWeb"/>
        <w:spacing w:before="0" w:beforeAutospacing="0" w:after="0" w:afterAutospacing="0"/>
        <w:jc w:val="both"/>
      </w:pPr>
      <w:r>
        <w:rPr>
          <w:b/>
        </w:rPr>
        <w:t xml:space="preserve">Câu 12. </w:t>
      </w:r>
      <w:r w:rsidRPr="0027015D">
        <w:rPr>
          <w:bCs/>
        </w:rPr>
        <w:t>Trong quá trình hội nhập kinh tế quốc tế, hành vi nào sau đây của doanh nghiệp thể hiện việc chấp hành đúng quy định về sở hữu trí tuệ?</w:t>
      </w:r>
    </w:p>
    <w:p w:rsidR="00713AD1" w:rsidRDefault="004828F3" w:rsidP="00B207E0">
      <w:pPr>
        <w:tabs>
          <w:tab w:val="left" w:pos="283"/>
        </w:tabs>
      </w:pPr>
      <w:r>
        <w:rPr>
          <w:rStyle w:val="YoungMixChar"/>
          <w:b/>
        </w:rPr>
        <w:tab/>
        <w:t xml:space="preserve">A. </w:t>
      </w:r>
      <w:r w:rsidRPr="00713AD1">
        <w:t>Đăng ký bảo hộ bản quyền cho sản phẩm sáng tạo của doanh nghiệp.</w:t>
      </w:r>
    </w:p>
    <w:p w:rsidR="00713AD1" w:rsidRDefault="004828F3" w:rsidP="00B207E0">
      <w:pPr>
        <w:tabs>
          <w:tab w:val="left" w:pos="283"/>
        </w:tabs>
      </w:pPr>
      <w:r>
        <w:rPr>
          <w:rStyle w:val="YoungMixChar"/>
          <w:b/>
        </w:rPr>
        <w:tab/>
        <w:t xml:space="preserve">B. </w:t>
      </w:r>
      <w:r w:rsidRPr="00713AD1">
        <w:t>Thay đổi bao bì sản phẩm để gây nhầm lẫn với thương hiệu khác.</w:t>
      </w:r>
    </w:p>
    <w:p w:rsidR="00713AD1" w:rsidRDefault="004828F3" w:rsidP="00B207E0">
      <w:pPr>
        <w:tabs>
          <w:tab w:val="left" w:pos="283"/>
        </w:tabs>
      </w:pPr>
      <w:r>
        <w:rPr>
          <w:rStyle w:val="YoungMixChar"/>
          <w:b/>
        </w:rPr>
        <w:tab/>
        <w:t xml:space="preserve">C. </w:t>
      </w:r>
      <w:r w:rsidRPr="00713AD1">
        <w:t>Tự ý sử dụng nhãn hiệu nổi tiếng của nước ngoài khi chưa được phép.</w:t>
      </w:r>
    </w:p>
    <w:p w:rsidR="004828F3" w:rsidRPr="00713AD1" w:rsidRDefault="004828F3" w:rsidP="00B207E0">
      <w:pPr>
        <w:tabs>
          <w:tab w:val="left" w:pos="283"/>
        </w:tabs>
      </w:pPr>
      <w:r>
        <w:rPr>
          <w:rStyle w:val="YoungMixChar"/>
          <w:b/>
        </w:rPr>
        <w:tab/>
        <w:t xml:space="preserve">D. </w:t>
      </w:r>
      <w:r w:rsidRPr="00713AD1">
        <w:t>Chia sẻ trái phép các bí mật kinh doanh của đối tác trên mạng xã hội.</w:t>
      </w:r>
    </w:p>
    <w:p w:rsidR="00626AEB" w:rsidRDefault="00472F62" w:rsidP="00B207E0">
      <w:pPr>
        <w:pStyle w:val="NormalWeb"/>
        <w:spacing w:before="0" w:beforeAutospacing="0" w:after="0" w:afterAutospacing="0"/>
        <w:jc w:val="both"/>
      </w:pPr>
      <w:r>
        <w:rPr>
          <w:b/>
        </w:rPr>
        <w:t xml:space="preserve">Câu 13. </w:t>
      </w:r>
      <w:r w:rsidR="00C243B0" w:rsidRPr="00713AD1">
        <w:t>Doanh nghiệp Y vì muốn cắt giảm chi phí sản xuất nên đã bí mật lắp đặt hệ thống xả chất thải chưa qua xử lý trực tiếp ra dòng sông bên cạnh nhà máy, gây ô nhiễm nguồn nước của cư dân xung quanh. Hành vi này vi phạm nghĩa vụ nào sau đây của doanh nghiệp?</w:t>
      </w:r>
    </w:p>
    <w:p w:rsidR="00626AEB" w:rsidRDefault="00C243B0" w:rsidP="00B207E0">
      <w:pPr>
        <w:tabs>
          <w:tab w:val="left" w:pos="283"/>
        </w:tabs>
      </w:pPr>
      <w:r>
        <w:rPr>
          <w:rStyle w:val="YoungMixChar"/>
          <w:b/>
        </w:rPr>
        <w:tab/>
        <w:t xml:space="preserve">A. </w:t>
      </w:r>
      <w:r w:rsidRPr="00713AD1">
        <w:t>Nghĩa vụ công khai báo cáo tài chính hàng năm.</w:t>
      </w:r>
    </w:p>
    <w:p w:rsidR="00C243B0" w:rsidRPr="00713AD1" w:rsidRDefault="00C243B0" w:rsidP="00B207E0">
      <w:pPr>
        <w:tabs>
          <w:tab w:val="left" w:pos="283"/>
        </w:tabs>
      </w:pPr>
      <w:r>
        <w:rPr>
          <w:rStyle w:val="YoungMixChar"/>
          <w:b/>
        </w:rPr>
        <w:tab/>
        <w:t xml:space="preserve">B. </w:t>
      </w:r>
      <w:r w:rsidRPr="00713AD1">
        <w:t>Quyền được ưu đãi thuế khi đầu tư vào vùng khó khăn.</w:t>
      </w:r>
    </w:p>
    <w:p w:rsidR="00626AEB" w:rsidRDefault="00C243B0" w:rsidP="00B207E0">
      <w:pPr>
        <w:tabs>
          <w:tab w:val="left" w:pos="283"/>
        </w:tabs>
      </w:pPr>
      <w:r>
        <w:rPr>
          <w:rStyle w:val="YoungMixChar"/>
          <w:b/>
        </w:rPr>
        <w:tab/>
        <w:t xml:space="preserve">C. </w:t>
      </w:r>
      <w:r w:rsidRPr="00713AD1">
        <w:t>Quyền tự chủ trong việc áp dụng khoa học công nghệ.</w:t>
      </w:r>
    </w:p>
    <w:p w:rsidR="00626AEB" w:rsidRDefault="00C243B0" w:rsidP="00B207E0">
      <w:pPr>
        <w:tabs>
          <w:tab w:val="left" w:pos="283"/>
        </w:tabs>
      </w:pPr>
      <w:r>
        <w:rPr>
          <w:rStyle w:val="YoungMixChar"/>
          <w:b/>
        </w:rPr>
        <w:tab/>
        <w:t xml:space="preserve">D. </w:t>
      </w:r>
      <w:r w:rsidRPr="00713AD1">
        <w:t>Nghĩa vụ bảo vệ môi trường và trách nhiệm với cộng đồng.</w:t>
      </w:r>
    </w:p>
    <w:p w:rsidR="00975D40" w:rsidRDefault="00472F62" w:rsidP="00B207E0">
      <w:pPr>
        <w:pStyle w:val="NormalWeb"/>
        <w:spacing w:before="0" w:beforeAutospacing="0" w:after="0" w:afterAutospacing="0"/>
        <w:jc w:val="both"/>
      </w:pPr>
      <w:r>
        <w:rPr>
          <w:b/>
        </w:rPr>
        <w:t xml:space="preserve">Câu 14. </w:t>
      </w:r>
      <w:r w:rsidR="00BB68A0" w:rsidRPr="00713AD1">
        <w:t>Theo quy định của Bộ luật Hình sự, người nào có hành vi lập hồ sơ giả, khai khống để chiếm đoạt tiền bảo hiểm y tế của Nhà nước với số tiền lớn sẽ phải chịu trách nhiệm pháp lý nào sau đây?</w:t>
      </w:r>
    </w:p>
    <w:p w:rsidR="00D66D03" w:rsidRDefault="00B753AE">
      <w:pPr>
        <w:tabs>
          <w:tab w:val="left" w:pos="283"/>
          <w:tab w:val="left" w:pos="5528"/>
        </w:tabs>
      </w:pPr>
      <w:r>
        <w:rPr>
          <w:rStyle w:val="YoungMixChar"/>
          <w:b/>
        </w:rPr>
        <w:tab/>
        <w:t xml:space="preserve">A. </w:t>
      </w:r>
      <w:r w:rsidRPr="00713AD1">
        <w:t>Trách nhi</w:t>
      </w:r>
      <w:r w:rsidRPr="00713AD1">
        <w:t>ệ</w:t>
      </w:r>
      <w:r w:rsidRPr="00713AD1">
        <w:t>m hình s</w:t>
      </w:r>
      <w:r w:rsidRPr="00713AD1">
        <w:t>ự</w:t>
      </w:r>
      <w:r w:rsidRPr="00713AD1">
        <w:t>.</w:t>
      </w:r>
      <w:r>
        <w:rPr>
          <w:rStyle w:val="YoungMixChar"/>
          <w:b/>
        </w:rPr>
        <w:tab/>
        <w:t xml:space="preserve">B. </w:t>
      </w:r>
      <w:r w:rsidRPr="00713AD1">
        <w:t>Trách nhi</w:t>
      </w:r>
      <w:r w:rsidRPr="00713AD1">
        <w:t>ệ</w:t>
      </w:r>
      <w:r w:rsidRPr="00713AD1">
        <w:t>m k</w:t>
      </w:r>
      <w:r w:rsidRPr="00713AD1">
        <w:t>ỷ</w:t>
      </w:r>
      <w:r w:rsidRPr="00713AD1">
        <w:t xml:space="preserve"> lu</w:t>
      </w:r>
      <w:r w:rsidRPr="00713AD1">
        <w:t>ậ</w:t>
      </w:r>
      <w:r w:rsidRPr="00713AD1">
        <w:t>t.</w:t>
      </w:r>
    </w:p>
    <w:p w:rsidR="00D66D03" w:rsidRDefault="00B753AE">
      <w:pPr>
        <w:tabs>
          <w:tab w:val="left" w:pos="283"/>
          <w:tab w:val="left" w:pos="5528"/>
        </w:tabs>
      </w:pPr>
      <w:r>
        <w:rPr>
          <w:rStyle w:val="YoungMixChar"/>
          <w:b/>
        </w:rPr>
        <w:tab/>
        <w:t xml:space="preserve">C. </w:t>
      </w:r>
      <w:r w:rsidRPr="00713AD1">
        <w:t>Trách nhi</w:t>
      </w:r>
      <w:r w:rsidRPr="00713AD1">
        <w:t>ệ</w:t>
      </w:r>
      <w:r w:rsidRPr="00713AD1">
        <w:t>m hành chính.</w:t>
      </w:r>
      <w:r>
        <w:rPr>
          <w:rStyle w:val="YoungMixChar"/>
          <w:b/>
        </w:rPr>
        <w:tab/>
        <w:t xml:space="preserve">D. </w:t>
      </w:r>
      <w:r w:rsidRPr="00713AD1">
        <w:t>Trách nhi</w:t>
      </w:r>
      <w:r w:rsidRPr="00713AD1">
        <w:t>ệ</w:t>
      </w:r>
      <w:r w:rsidRPr="00713AD1">
        <w:t>m dân s</w:t>
      </w:r>
      <w:r w:rsidRPr="00713AD1">
        <w:t>ự</w:t>
      </w:r>
      <w:r w:rsidRPr="00713AD1">
        <w:t>.</w:t>
      </w:r>
    </w:p>
    <w:p w:rsidR="00103B83" w:rsidRDefault="00472F62" w:rsidP="00B207E0">
      <w:pPr>
        <w:pStyle w:val="NormalWeb"/>
        <w:spacing w:before="0" w:beforeAutospacing="0" w:after="0" w:afterAutospacing="0"/>
        <w:jc w:val="both"/>
      </w:pPr>
      <w:r>
        <w:rPr>
          <w:b/>
        </w:rPr>
        <w:t xml:space="preserve">Câu 15. </w:t>
      </w:r>
      <w:r w:rsidR="0023473D" w:rsidRPr="00713AD1">
        <w:t>Hệ thống chính trị nước Cộng hòa xã hội chủ nghĩa Việt Nam bao gồm các bộ phận cấu thành nào sau đây?</w:t>
      </w:r>
    </w:p>
    <w:p w:rsidR="00103B83" w:rsidRDefault="0023473D" w:rsidP="00B207E0">
      <w:pPr>
        <w:tabs>
          <w:tab w:val="left" w:pos="283"/>
        </w:tabs>
      </w:pPr>
      <w:r>
        <w:rPr>
          <w:rStyle w:val="YoungMixChar"/>
          <w:b/>
        </w:rPr>
        <w:tab/>
        <w:t xml:space="preserve">A. </w:t>
      </w:r>
      <w:r w:rsidRPr="00713AD1">
        <w:t>Đảng Cộng sản Việt Nam, Nhà nước Việt Nam, Mặt trận Tổ quốc và các tổ chức chính trị - xã hội.</w:t>
      </w:r>
    </w:p>
    <w:p w:rsidR="00103B83" w:rsidRDefault="0023473D" w:rsidP="00B207E0">
      <w:pPr>
        <w:tabs>
          <w:tab w:val="left" w:pos="283"/>
        </w:tabs>
      </w:pPr>
      <w:r>
        <w:rPr>
          <w:rStyle w:val="YoungMixChar"/>
          <w:b/>
        </w:rPr>
        <w:tab/>
        <w:t xml:space="preserve">B. </w:t>
      </w:r>
      <w:r w:rsidRPr="00713AD1">
        <w:t>Các doanh nghiệp nước ngoài, các tổ chức phi chính phủ và các tổ chức tôn giáo quốc tế.</w:t>
      </w:r>
    </w:p>
    <w:p w:rsidR="00103B83" w:rsidRDefault="0023473D" w:rsidP="00B207E0">
      <w:pPr>
        <w:tabs>
          <w:tab w:val="left" w:pos="283"/>
        </w:tabs>
      </w:pPr>
      <w:r>
        <w:rPr>
          <w:rStyle w:val="YoungMixChar"/>
          <w:b/>
        </w:rPr>
        <w:tab/>
        <w:t xml:space="preserve">C. </w:t>
      </w:r>
      <w:r w:rsidRPr="00713AD1">
        <w:t>Đảng Cộng sản Việt Nam, các đảng phái đối lập và các cơ quan truyền thông quốc tế.</w:t>
      </w:r>
    </w:p>
    <w:p w:rsidR="0023473D" w:rsidRPr="00713AD1" w:rsidRDefault="0023473D" w:rsidP="00B207E0">
      <w:pPr>
        <w:tabs>
          <w:tab w:val="left" w:pos="283"/>
        </w:tabs>
      </w:pPr>
      <w:r>
        <w:rPr>
          <w:rStyle w:val="YoungMixChar"/>
          <w:b/>
        </w:rPr>
        <w:tab/>
        <w:t xml:space="preserve">D. </w:t>
      </w:r>
      <w:r w:rsidRPr="00713AD1">
        <w:t>Nhà nước Việt Nam, các đại sứ quán nước ngoài và các tổ chức liên minh quân sự.</w:t>
      </w:r>
    </w:p>
    <w:p w:rsidR="00975D40" w:rsidRDefault="00472F62" w:rsidP="00B207E0">
      <w:pPr>
        <w:pStyle w:val="NormalWeb"/>
        <w:spacing w:before="0" w:beforeAutospacing="0" w:after="0" w:afterAutospacing="0"/>
        <w:jc w:val="both"/>
      </w:pPr>
      <w:r>
        <w:rPr>
          <w:b/>
        </w:rPr>
        <w:t xml:space="preserve">Câu 16. </w:t>
      </w:r>
      <w:r w:rsidR="00E14C47" w:rsidRPr="00713AD1">
        <w:t>Các quy định về việc nộp thuế thu nhập cá nhân được áp dụng đối với tất cả mọi công dân có thu nhập đến mức quy định, ở mọi vùng miền và được thực hiện lặp đi lặp lại nhiều lần trong đời sống xã hội. Điều này thể hiện đặc điểm nào sau đây của pháp luật?</w:t>
      </w:r>
    </w:p>
    <w:p w:rsidR="00D66D03" w:rsidRDefault="00B753AE">
      <w:pPr>
        <w:tabs>
          <w:tab w:val="left" w:pos="283"/>
          <w:tab w:val="left" w:pos="5528"/>
        </w:tabs>
      </w:pPr>
      <w:r>
        <w:rPr>
          <w:rStyle w:val="YoungMixChar"/>
          <w:b/>
        </w:rPr>
        <w:tab/>
        <w:t xml:space="preserve">A. </w:t>
      </w:r>
      <w:r w:rsidRPr="00713AD1">
        <w:t>Tính quy</w:t>
      </w:r>
      <w:r w:rsidRPr="00713AD1">
        <w:t>ề</w:t>
      </w:r>
      <w:r w:rsidRPr="00713AD1">
        <w:t>n l</w:t>
      </w:r>
      <w:r w:rsidRPr="00713AD1">
        <w:t>ự</w:t>
      </w:r>
      <w:r w:rsidRPr="00713AD1">
        <w:t>c tuy</w:t>
      </w:r>
      <w:r w:rsidRPr="00713AD1">
        <w:t>ệ</w:t>
      </w:r>
      <w:r w:rsidRPr="00713AD1">
        <w:t>t đ</w:t>
      </w:r>
      <w:r w:rsidRPr="00713AD1">
        <w:t>ố</w:t>
      </w:r>
      <w:r w:rsidRPr="00713AD1">
        <w:t>i.</w:t>
      </w:r>
      <w:r>
        <w:rPr>
          <w:rStyle w:val="YoungMixChar"/>
          <w:b/>
        </w:rPr>
        <w:tab/>
        <w:t xml:space="preserve">B. </w:t>
      </w:r>
      <w:r w:rsidRPr="00713AD1">
        <w:t>Tính xác đ</w:t>
      </w:r>
      <w:r w:rsidRPr="00713AD1">
        <w:t>ị</w:t>
      </w:r>
      <w:r w:rsidRPr="00713AD1">
        <w:t>nh v</w:t>
      </w:r>
      <w:r w:rsidRPr="00713AD1">
        <w:t>ề</w:t>
      </w:r>
      <w:r w:rsidRPr="00713AD1">
        <w:t xml:space="preserve"> hình th</w:t>
      </w:r>
      <w:r w:rsidRPr="00713AD1">
        <w:t>ứ</w:t>
      </w:r>
      <w:r w:rsidRPr="00713AD1">
        <w:t>c.</w:t>
      </w:r>
    </w:p>
    <w:p w:rsidR="00D66D03" w:rsidRDefault="00B753AE">
      <w:pPr>
        <w:tabs>
          <w:tab w:val="left" w:pos="283"/>
          <w:tab w:val="left" w:pos="5528"/>
        </w:tabs>
      </w:pPr>
      <w:r>
        <w:rPr>
          <w:rStyle w:val="YoungMixChar"/>
          <w:b/>
        </w:rPr>
        <w:tab/>
        <w:t xml:space="preserve">C. </w:t>
      </w:r>
      <w:r w:rsidRPr="00713AD1">
        <w:t>Tính quy ph</w:t>
      </w:r>
      <w:r w:rsidRPr="00713AD1">
        <w:t>ạ</w:t>
      </w:r>
      <w:r w:rsidRPr="00713AD1">
        <w:t>m ph</w:t>
      </w:r>
      <w:r w:rsidRPr="00713AD1">
        <w:t>ổ</w:t>
      </w:r>
      <w:r w:rsidRPr="00713AD1">
        <w:t xml:space="preserve"> bi</w:t>
      </w:r>
      <w:r w:rsidRPr="00713AD1">
        <w:t>ế</w:t>
      </w:r>
      <w:r w:rsidRPr="00713AD1">
        <w:t>n.</w:t>
      </w:r>
      <w:r>
        <w:rPr>
          <w:rStyle w:val="YoungMixChar"/>
          <w:b/>
        </w:rPr>
        <w:tab/>
        <w:t xml:space="preserve">D. </w:t>
      </w:r>
      <w:r w:rsidRPr="00713AD1">
        <w:t>Tính k</w:t>
      </w:r>
      <w:r w:rsidRPr="00713AD1">
        <w:t>ỷ</w:t>
      </w:r>
      <w:r w:rsidRPr="00713AD1">
        <w:t xml:space="preserve"> lu</w:t>
      </w:r>
      <w:r w:rsidRPr="00713AD1">
        <w:t>ậ</w:t>
      </w:r>
      <w:r w:rsidRPr="00713AD1">
        <w:t>t t</w:t>
      </w:r>
      <w:r w:rsidRPr="00713AD1">
        <w:t>ự</w:t>
      </w:r>
      <w:r w:rsidRPr="00713AD1">
        <w:t xml:space="preserve"> giác.</w:t>
      </w:r>
    </w:p>
    <w:p w:rsidR="00975D40" w:rsidRDefault="00472F62" w:rsidP="00975D40">
      <w:pPr>
        <w:pStyle w:val="NormalWeb"/>
        <w:spacing w:before="0" w:beforeAutospacing="0" w:after="0" w:afterAutospacing="0"/>
        <w:jc w:val="both"/>
      </w:pPr>
      <w:r>
        <w:rPr>
          <w:b/>
        </w:rPr>
        <w:t xml:space="preserve">Câu 17. </w:t>
      </w:r>
      <w:r w:rsidR="00BB68A0" w:rsidRPr="00BB68A0">
        <w:t>Cơ sở sản xuất giấy X thường xuyên tập kết các loại hóa chất tẩy rửa độc hại cùng với rác thải sinh hoạt thông thường mà không có biện pháp che chắn, làm rò rỉ hóa chất ngấm xuống mạch nước ngầm của khu dân cư. Hành vi của cơ sở X đã vi phạm nghĩa vụ nào sau đây về bảo vệ môi trường?</w:t>
      </w:r>
    </w:p>
    <w:p w:rsidR="00975D40" w:rsidRDefault="00BB68A0" w:rsidP="00975D40">
      <w:pPr>
        <w:tabs>
          <w:tab w:val="left" w:pos="283"/>
        </w:tabs>
      </w:pPr>
      <w:r>
        <w:rPr>
          <w:rStyle w:val="YoungMixChar"/>
          <w:b/>
        </w:rPr>
        <w:tab/>
        <w:t xml:space="preserve">A. </w:t>
      </w:r>
      <w:r w:rsidRPr="00BB68A0">
        <w:t>Đầu tư kinh doanh vào các ngành nghề được ưu tiên.</w:t>
      </w:r>
    </w:p>
    <w:p w:rsidR="00BB68A0" w:rsidRPr="00BB68A0" w:rsidRDefault="00BB68A0" w:rsidP="00975D40">
      <w:pPr>
        <w:tabs>
          <w:tab w:val="left" w:pos="283"/>
        </w:tabs>
      </w:pPr>
      <w:r>
        <w:rPr>
          <w:rStyle w:val="YoungMixChar"/>
          <w:b/>
        </w:rPr>
        <w:tab/>
        <w:t xml:space="preserve">B. </w:t>
      </w:r>
      <w:r w:rsidRPr="00BB68A0">
        <w:t>Quảng cáo sản phẩm thân thiện với môi trường.</w:t>
      </w:r>
    </w:p>
    <w:p w:rsidR="00975D40" w:rsidRDefault="00BB68A0" w:rsidP="00975D40">
      <w:pPr>
        <w:tabs>
          <w:tab w:val="left" w:pos="283"/>
        </w:tabs>
      </w:pPr>
      <w:r>
        <w:rPr>
          <w:rStyle w:val="YoungMixChar"/>
          <w:b/>
        </w:rPr>
        <w:lastRenderedPageBreak/>
        <w:tab/>
        <w:t xml:space="preserve">C. </w:t>
      </w:r>
      <w:r w:rsidRPr="00BB68A0">
        <w:t>Tự ý thay đổi quy mô và loại hình sản xuất.</w:t>
      </w:r>
    </w:p>
    <w:p w:rsidR="00975D40" w:rsidRDefault="00BB68A0" w:rsidP="00975D40">
      <w:pPr>
        <w:tabs>
          <w:tab w:val="left" w:pos="283"/>
        </w:tabs>
      </w:pPr>
      <w:r>
        <w:rPr>
          <w:rStyle w:val="YoungMixChar"/>
          <w:b/>
        </w:rPr>
        <w:tab/>
        <w:t xml:space="preserve">D. </w:t>
      </w:r>
      <w:r w:rsidRPr="00BB68A0">
        <w:t>Phân loại, lưu giữ và xử lý chất thải nguy hại đúng quy định.</w:t>
      </w:r>
    </w:p>
    <w:p w:rsidR="00713AD1" w:rsidRDefault="00472F62" w:rsidP="00B207E0">
      <w:pPr>
        <w:pStyle w:val="NormalWeb"/>
        <w:spacing w:before="0" w:beforeAutospacing="0" w:after="0" w:afterAutospacing="0"/>
        <w:jc w:val="both"/>
      </w:pPr>
      <w:r>
        <w:rPr>
          <w:b/>
        </w:rPr>
        <w:t xml:space="preserve">Câu 18. </w:t>
      </w:r>
      <w:r w:rsidR="00D111F7" w:rsidRPr="00713AD1">
        <w:t>Trong thị trường lao động, khi cung về sức lao động lớn hơn cầu về sức lao động thì thường dẫn đến tình trạng nào sau đây?</w:t>
      </w:r>
    </w:p>
    <w:p w:rsidR="00713AD1" w:rsidRDefault="00D111F7" w:rsidP="00B207E0">
      <w:pPr>
        <w:tabs>
          <w:tab w:val="left" w:pos="283"/>
        </w:tabs>
      </w:pPr>
      <w:r>
        <w:rPr>
          <w:rStyle w:val="YoungMixChar"/>
          <w:b/>
        </w:rPr>
        <w:tab/>
        <w:t xml:space="preserve">A. </w:t>
      </w:r>
      <w:r w:rsidRPr="00713AD1">
        <w:t>Các doanh nghiệp thiếu hụt nhân lực trầm trọng.</w:t>
      </w:r>
    </w:p>
    <w:p w:rsidR="00713AD1" w:rsidRDefault="00D111F7" w:rsidP="00B207E0">
      <w:pPr>
        <w:tabs>
          <w:tab w:val="left" w:pos="283"/>
        </w:tabs>
      </w:pPr>
      <w:r>
        <w:rPr>
          <w:rStyle w:val="YoungMixChar"/>
          <w:b/>
        </w:rPr>
        <w:tab/>
        <w:t xml:space="preserve">B. </w:t>
      </w:r>
      <w:r w:rsidRPr="00713AD1">
        <w:t>Thu nhập của người lao động tăng cao.</w:t>
      </w:r>
    </w:p>
    <w:p w:rsidR="00713AD1" w:rsidRDefault="00D111F7" w:rsidP="00B207E0">
      <w:pPr>
        <w:tabs>
          <w:tab w:val="left" w:pos="283"/>
        </w:tabs>
      </w:pPr>
      <w:r>
        <w:rPr>
          <w:rStyle w:val="YoungMixChar"/>
          <w:b/>
        </w:rPr>
        <w:tab/>
        <w:t xml:space="preserve">C. </w:t>
      </w:r>
      <w:r w:rsidRPr="00713AD1">
        <w:t>Tỉ lệ thất nghiệp có xu hướng tăng.</w:t>
      </w:r>
    </w:p>
    <w:p w:rsidR="00D111F7" w:rsidRPr="00713AD1" w:rsidRDefault="00D111F7" w:rsidP="00B207E0">
      <w:pPr>
        <w:tabs>
          <w:tab w:val="left" w:pos="283"/>
        </w:tabs>
      </w:pPr>
      <w:r>
        <w:rPr>
          <w:rStyle w:val="YoungMixChar"/>
          <w:b/>
        </w:rPr>
        <w:tab/>
        <w:t xml:space="preserve">D. </w:t>
      </w:r>
      <w:r w:rsidRPr="00713AD1">
        <w:t>Tiền lương cơ bản tăng lên nhanh chóng.</w:t>
      </w:r>
    </w:p>
    <w:p w:rsidR="00713AD1" w:rsidRDefault="00472F62" w:rsidP="00B207E0">
      <w:pPr>
        <w:pStyle w:val="NormalWeb"/>
        <w:spacing w:before="0" w:beforeAutospacing="0" w:after="0" w:afterAutospacing="0"/>
        <w:jc w:val="both"/>
      </w:pPr>
      <w:r>
        <w:rPr>
          <w:b/>
        </w:rPr>
        <w:t xml:space="preserve">Câu 19. </w:t>
      </w:r>
      <w:r w:rsidR="00B83C44" w:rsidRPr="00713AD1">
        <w:t>Việc doanh nghiệp chủ động xây dựng hệ thống xử lý chất thải hiện đại và thực hiện các hoạt động từ thiện, hỗ trợ cộng đồng sẽ mang lại lợi ích nào sau đây?</w:t>
      </w:r>
    </w:p>
    <w:p w:rsidR="00713AD1" w:rsidRDefault="00B83C44" w:rsidP="00B207E0">
      <w:pPr>
        <w:tabs>
          <w:tab w:val="left" w:pos="283"/>
        </w:tabs>
      </w:pPr>
      <w:r>
        <w:rPr>
          <w:rStyle w:val="YoungMixChar"/>
          <w:b/>
        </w:rPr>
        <w:tab/>
        <w:t xml:space="preserve">A. </w:t>
      </w:r>
      <w:r w:rsidRPr="00713AD1">
        <w:t>Gây khó khăn cho việc tiếp cận các nguồn vốn đầu tư.</w:t>
      </w:r>
    </w:p>
    <w:p w:rsidR="00713AD1" w:rsidRDefault="00B83C44" w:rsidP="00B207E0">
      <w:pPr>
        <w:tabs>
          <w:tab w:val="left" w:pos="283"/>
        </w:tabs>
      </w:pPr>
      <w:r>
        <w:rPr>
          <w:rStyle w:val="YoungMixChar"/>
          <w:b/>
        </w:rPr>
        <w:tab/>
        <w:t xml:space="preserve">B. </w:t>
      </w:r>
      <w:r w:rsidRPr="00713AD1">
        <w:t>Làm tăng chi phí sản xuất và giảm lợi nhuận lâu dài.</w:t>
      </w:r>
    </w:p>
    <w:p w:rsidR="00B83C44" w:rsidRPr="00713AD1" w:rsidRDefault="00B83C44" w:rsidP="00B207E0">
      <w:pPr>
        <w:tabs>
          <w:tab w:val="left" w:pos="283"/>
        </w:tabs>
      </w:pPr>
      <w:r>
        <w:rPr>
          <w:rStyle w:val="YoungMixChar"/>
          <w:b/>
        </w:rPr>
        <w:tab/>
        <w:t xml:space="preserve">C. </w:t>
      </w:r>
      <w:r w:rsidRPr="00713AD1">
        <w:t>Khiến người tiêu dùng quay lưng với sản phẩm của doanh nghiệp.</w:t>
      </w:r>
    </w:p>
    <w:p w:rsidR="00713AD1" w:rsidRDefault="00B83C44" w:rsidP="00B207E0">
      <w:pPr>
        <w:tabs>
          <w:tab w:val="left" w:pos="283"/>
        </w:tabs>
      </w:pPr>
      <w:r>
        <w:rPr>
          <w:rStyle w:val="YoungMixChar"/>
          <w:b/>
        </w:rPr>
        <w:tab/>
        <w:t xml:space="preserve">D. </w:t>
      </w:r>
      <w:r w:rsidRPr="00713AD1">
        <w:t>Giúp doanh nghiệp xây dựng hình ảnh và uy tín thương hiệu.</w:t>
      </w:r>
    </w:p>
    <w:p w:rsidR="00103B83" w:rsidRDefault="00472F62" w:rsidP="00B207E0">
      <w:pPr>
        <w:pStyle w:val="NormalWeb"/>
        <w:spacing w:before="0" w:beforeAutospacing="0" w:after="0" w:afterAutospacing="0"/>
        <w:jc w:val="both"/>
      </w:pPr>
      <w:r>
        <w:rPr>
          <w:b/>
        </w:rPr>
        <w:t xml:space="preserve">Câu 20. </w:t>
      </w:r>
      <w:r w:rsidR="00617EF7" w:rsidRPr="00713AD1">
        <w:t>Anh T có thu nhập 20 triệu đồng/tháng. Sau khi liệt kê các khoản cần chi, anh T quyết định ưu tiên trả tiền thuê nhà, tiền ăn và học phí cho con trước, sau đó mới tính đến việc mua sắm đồ công nghệ hay đi du lịch. Anh T cũng dành ra 2 triệu đồng để gửi tiết kiệm ngay khi nhận lương. Việc làm của anh T thể hiện bước nào sau đây trong quản lý thu, chi?</w:t>
      </w:r>
    </w:p>
    <w:p w:rsidR="00617EF7" w:rsidRPr="00713AD1" w:rsidRDefault="00617EF7" w:rsidP="00B207E0">
      <w:pPr>
        <w:tabs>
          <w:tab w:val="left" w:pos="283"/>
        </w:tabs>
      </w:pPr>
      <w:r>
        <w:rPr>
          <w:rStyle w:val="YoungMixChar"/>
          <w:b/>
        </w:rPr>
        <w:tab/>
        <w:t xml:space="preserve">A. </w:t>
      </w:r>
      <w:r w:rsidRPr="00713AD1">
        <w:t>Tăng mức vay nợ để phục vụ các nhu cầu cá nhân.</w:t>
      </w:r>
    </w:p>
    <w:p w:rsidR="00103B83" w:rsidRDefault="00617EF7" w:rsidP="00B207E0">
      <w:pPr>
        <w:tabs>
          <w:tab w:val="left" w:pos="283"/>
        </w:tabs>
      </w:pPr>
      <w:r>
        <w:rPr>
          <w:rStyle w:val="YoungMixChar"/>
          <w:b/>
        </w:rPr>
        <w:tab/>
        <w:t xml:space="preserve">B. </w:t>
      </w:r>
      <w:r w:rsidRPr="00713AD1">
        <w:t>Điều chỉnh kế hoạch tài chính khi có biến động.</w:t>
      </w:r>
    </w:p>
    <w:p w:rsidR="00103B83" w:rsidRDefault="00617EF7" w:rsidP="00B207E0">
      <w:pPr>
        <w:tabs>
          <w:tab w:val="left" w:pos="283"/>
        </w:tabs>
      </w:pPr>
      <w:r>
        <w:rPr>
          <w:rStyle w:val="YoungMixChar"/>
          <w:b/>
        </w:rPr>
        <w:tab/>
        <w:t xml:space="preserve">C. </w:t>
      </w:r>
      <w:r w:rsidRPr="00713AD1">
        <w:t>Chỉ tập trung vào các khoản chi không thiết yếu.</w:t>
      </w:r>
    </w:p>
    <w:p w:rsidR="00103B83" w:rsidRDefault="00617EF7" w:rsidP="00B207E0">
      <w:pPr>
        <w:tabs>
          <w:tab w:val="left" w:pos="283"/>
        </w:tabs>
      </w:pPr>
      <w:r>
        <w:rPr>
          <w:rStyle w:val="YoungMixChar"/>
          <w:b/>
        </w:rPr>
        <w:tab/>
        <w:t xml:space="preserve">D. </w:t>
      </w:r>
      <w:r w:rsidRPr="00713AD1">
        <w:t>Xác định mục tiêu tài chính và phân bổ các khoản chi.</w:t>
      </w:r>
    </w:p>
    <w:p w:rsidR="00713AD1" w:rsidRDefault="00472F62" w:rsidP="00B207E0">
      <w:pPr>
        <w:pStyle w:val="NormalWeb"/>
        <w:spacing w:before="0" w:beforeAutospacing="0" w:after="0" w:afterAutospacing="0"/>
        <w:jc w:val="both"/>
      </w:pPr>
      <w:r>
        <w:rPr>
          <w:b/>
        </w:rPr>
        <w:t xml:space="preserve">Câu 21. </w:t>
      </w:r>
      <w:r w:rsidR="00D42C66" w:rsidRPr="00713AD1">
        <w:t>Thông qua các quy định của pháp luật về thuế, doanh nghiệp biết được nghĩa vụ đóng góp ngân sách, đồng thời biết được các ưu đãi đầu tư để định hướng hoạt động kinh doanh của mình. Trong trường hợp này, pháp luật đóng vai trò là</w:t>
      </w:r>
    </w:p>
    <w:p w:rsidR="00D42C66" w:rsidRPr="00713AD1" w:rsidRDefault="00D42C66" w:rsidP="00B207E0">
      <w:pPr>
        <w:tabs>
          <w:tab w:val="left" w:pos="283"/>
        </w:tabs>
      </w:pPr>
      <w:r>
        <w:rPr>
          <w:rStyle w:val="YoungMixChar"/>
          <w:b/>
        </w:rPr>
        <w:tab/>
        <w:t xml:space="preserve">A. </w:t>
      </w:r>
      <w:r w:rsidRPr="00713AD1">
        <w:t>cơ sở để Nhà nước trừng trị tất cả các chủ thể kinh tế.</w:t>
      </w:r>
    </w:p>
    <w:p w:rsidR="00713AD1" w:rsidRDefault="00D42C66" w:rsidP="00B207E0">
      <w:pPr>
        <w:tabs>
          <w:tab w:val="left" w:pos="283"/>
        </w:tabs>
      </w:pPr>
      <w:r>
        <w:rPr>
          <w:rStyle w:val="YoungMixChar"/>
          <w:b/>
        </w:rPr>
        <w:tab/>
        <w:t xml:space="preserve">B. </w:t>
      </w:r>
      <w:r w:rsidRPr="00713AD1">
        <w:t>phương tiện duy nhất để thay thế các chuẩn mực đạo đức xã hội.</w:t>
      </w:r>
    </w:p>
    <w:p w:rsidR="00713AD1" w:rsidRDefault="00D42C66" w:rsidP="00B207E0">
      <w:pPr>
        <w:tabs>
          <w:tab w:val="left" w:pos="283"/>
        </w:tabs>
      </w:pPr>
      <w:r>
        <w:rPr>
          <w:rStyle w:val="YoungMixChar"/>
          <w:b/>
        </w:rPr>
        <w:tab/>
        <w:t xml:space="preserve">C. </w:t>
      </w:r>
      <w:r w:rsidRPr="00713AD1">
        <w:t>công cụ để Nhà nước xóa bỏ mọi sự cạnh tranh trên thị trường.</w:t>
      </w:r>
    </w:p>
    <w:p w:rsidR="00713AD1" w:rsidRDefault="00D42C66" w:rsidP="00B207E0">
      <w:pPr>
        <w:tabs>
          <w:tab w:val="left" w:pos="283"/>
        </w:tabs>
      </w:pPr>
      <w:r>
        <w:rPr>
          <w:rStyle w:val="YoungMixChar"/>
          <w:b/>
        </w:rPr>
        <w:tab/>
        <w:t xml:space="preserve">D. </w:t>
      </w:r>
      <w:r w:rsidRPr="00713AD1">
        <w:t>phương tiện để công dân thực hiện và bảo vệ quyền lợi hợp pháp.</w:t>
      </w:r>
    </w:p>
    <w:p w:rsidR="00626AEB" w:rsidRDefault="00472F62" w:rsidP="00B207E0">
      <w:pPr>
        <w:pStyle w:val="NormalWeb"/>
        <w:spacing w:before="0" w:beforeAutospacing="0" w:after="0" w:afterAutospacing="0"/>
        <w:jc w:val="both"/>
      </w:pPr>
      <w:r>
        <w:rPr>
          <w:b/>
        </w:rPr>
        <w:t xml:space="preserve">Câu 22. </w:t>
      </w:r>
      <w:r w:rsidR="00617EF7" w:rsidRPr="00713AD1">
        <w:t>Việc công dân viết bài gửi đăng báo để phản ánh về những tiêu cực, tham nhũng trong bộ máy chính quyền địa phương hoặc góp ý cho dự thảo luật là thực hiện quyền nào sau đây?</w:t>
      </w:r>
    </w:p>
    <w:p w:rsidR="00D66D03" w:rsidRDefault="00B753AE">
      <w:pPr>
        <w:tabs>
          <w:tab w:val="left" w:pos="283"/>
          <w:tab w:val="left" w:pos="5528"/>
        </w:tabs>
      </w:pPr>
      <w:r>
        <w:rPr>
          <w:rStyle w:val="YoungMixChar"/>
          <w:b/>
        </w:rPr>
        <w:tab/>
        <w:t xml:space="preserve">A. </w:t>
      </w:r>
      <w:r w:rsidRPr="00713AD1">
        <w:t>Quy</w:t>
      </w:r>
      <w:r w:rsidRPr="00713AD1">
        <w:t>ề</w:t>
      </w:r>
      <w:r w:rsidRPr="00713AD1">
        <w:t>n b</w:t>
      </w:r>
      <w:r w:rsidRPr="00713AD1">
        <w:t>ả</w:t>
      </w:r>
      <w:r w:rsidRPr="00713AD1">
        <w:t>o m</w:t>
      </w:r>
      <w:r w:rsidRPr="00713AD1">
        <w:t>ậ</w:t>
      </w:r>
      <w:r w:rsidRPr="00713AD1">
        <w:t>t thông tin cá nhân.</w:t>
      </w:r>
      <w:r>
        <w:rPr>
          <w:rStyle w:val="YoungMixChar"/>
          <w:b/>
        </w:rPr>
        <w:tab/>
        <w:t xml:space="preserve">B. </w:t>
      </w:r>
      <w:r w:rsidRPr="00713AD1">
        <w:t>Quy</w:t>
      </w:r>
      <w:r w:rsidRPr="00713AD1">
        <w:t>ề</w:t>
      </w:r>
      <w:r w:rsidRPr="00713AD1">
        <w:t>n s</w:t>
      </w:r>
      <w:r w:rsidRPr="00713AD1">
        <w:t>ở</w:t>
      </w:r>
      <w:r w:rsidRPr="00713AD1">
        <w:t xml:space="preserve"> h</w:t>
      </w:r>
      <w:r w:rsidRPr="00713AD1">
        <w:t>ữ</w:t>
      </w:r>
      <w:r w:rsidRPr="00713AD1">
        <w:t>u trí tu</w:t>
      </w:r>
      <w:r w:rsidRPr="00713AD1">
        <w:t>ệ</w:t>
      </w:r>
      <w:r w:rsidRPr="00713AD1">
        <w:t>.</w:t>
      </w:r>
    </w:p>
    <w:p w:rsidR="00D66D03" w:rsidRDefault="00B753AE">
      <w:pPr>
        <w:tabs>
          <w:tab w:val="left" w:pos="283"/>
          <w:tab w:val="left" w:pos="5528"/>
        </w:tabs>
      </w:pPr>
      <w:r>
        <w:rPr>
          <w:rStyle w:val="YoungMixChar"/>
          <w:b/>
        </w:rPr>
        <w:tab/>
        <w:t xml:space="preserve">C. </w:t>
      </w:r>
      <w:r w:rsidRPr="00713AD1">
        <w:t>Quy</w:t>
      </w:r>
      <w:r w:rsidRPr="00713AD1">
        <w:t>ề</w:t>
      </w:r>
      <w:r w:rsidRPr="00713AD1">
        <w:t>n t</w:t>
      </w:r>
      <w:r w:rsidRPr="00713AD1">
        <w:t>ự</w:t>
      </w:r>
      <w:r w:rsidRPr="00713AD1">
        <w:t xml:space="preserve"> do báo chí.</w:t>
      </w:r>
      <w:r>
        <w:rPr>
          <w:rStyle w:val="YoungMixChar"/>
          <w:b/>
        </w:rPr>
        <w:tab/>
        <w:t xml:space="preserve">D. </w:t>
      </w:r>
      <w:r w:rsidRPr="00713AD1">
        <w:t>Quy</w:t>
      </w:r>
      <w:r w:rsidRPr="00713AD1">
        <w:t>ề</w:t>
      </w:r>
      <w:r w:rsidRPr="00713AD1">
        <w:t>n đư</w:t>
      </w:r>
      <w:r w:rsidRPr="00713AD1">
        <w:t>ợ</w:t>
      </w:r>
      <w:r w:rsidRPr="00713AD1">
        <w:t>c b</w:t>
      </w:r>
      <w:r w:rsidRPr="00713AD1">
        <w:t>ả</w:t>
      </w:r>
      <w:r w:rsidRPr="00713AD1">
        <w:t>o h</w:t>
      </w:r>
      <w:r w:rsidRPr="00713AD1">
        <w:t>ộ</w:t>
      </w:r>
      <w:r w:rsidRPr="00713AD1">
        <w:t xml:space="preserve"> v</w:t>
      </w:r>
      <w:r w:rsidRPr="00713AD1">
        <w:t>ề</w:t>
      </w:r>
      <w:r w:rsidRPr="00713AD1">
        <w:t xml:space="preserve"> nhân ph</w:t>
      </w:r>
      <w:r w:rsidRPr="00713AD1">
        <w:t>ẩ</w:t>
      </w:r>
      <w:r w:rsidRPr="00713AD1">
        <w:t>m.</w:t>
      </w:r>
    </w:p>
    <w:p w:rsidR="00975D40" w:rsidRDefault="00472F62" w:rsidP="00B207E0">
      <w:pPr>
        <w:pStyle w:val="NormalWeb"/>
        <w:spacing w:before="0" w:beforeAutospacing="0" w:after="0" w:afterAutospacing="0"/>
        <w:jc w:val="both"/>
      </w:pPr>
      <w:r>
        <w:rPr>
          <w:b/>
        </w:rPr>
        <w:t xml:space="preserve">Câu 23. </w:t>
      </w:r>
      <w:r w:rsidR="00655E04" w:rsidRPr="00713AD1">
        <w:t>Nội dung nào sau đây là một trong những sự cần thiết của hội nhập kinh tế quốc tế đối với các nước đang phát triển như Việt Nam?</w:t>
      </w:r>
    </w:p>
    <w:p w:rsidR="00975D40" w:rsidRDefault="00655E04" w:rsidP="00B207E0">
      <w:pPr>
        <w:tabs>
          <w:tab w:val="left" w:pos="283"/>
        </w:tabs>
      </w:pPr>
      <w:r>
        <w:rPr>
          <w:rStyle w:val="YoungMixChar"/>
          <w:b/>
        </w:rPr>
        <w:tab/>
        <w:t xml:space="preserve">A. </w:t>
      </w:r>
      <w:r w:rsidRPr="00713AD1">
        <w:t>Hạn chế sự can thiệp của các tổ chức tài chính quốc tế.</w:t>
      </w:r>
    </w:p>
    <w:p w:rsidR="00975D40" w:rsidRDefault="00655E04" w:rsidP="00B207E0">
      <w:pPr>
        <w:tabs>
          <w:tab w:val="left" w:pos="283"/>
        </w:tabs>
      </w:pPr>
      <w:r>
        <w:rPr>
          <w:rStyle w:val="YoungMixChar"/>
          <w:b/>
        </w:rPr>
        <w:tab/>
        <w:t xml:space="preserve">B. </w:t>
      </w:r>
      <w:r w:rsidRPr="00713AD1">
        <w:t>Loại bỏ hoàn toàn sự cạnh tranh từ các doanh nghiệp nước ngoài.</w:t>
      </w:r>
    </w:p>
    <w:p w:rsidR="00655E04" w:rsidRPr="00713AD1" w:rsidRDefault="00655E04" w:rsidP="00B207E0">
      <w:pPr>
        <w:tabs>
          <w:tab w:val="left" w:pos="283"/>
        </w:tabs>
      </w:pPr>
      <w:r>
        <w:rPr>
          <w:rStyle w:val="YoungMixChar"/>
          <w:b/>
        </w:rPr>
        <w:tab/>
        <w:t xml:space="preserve">C. </w:t>
      </w:r>
      <w:r w:rsidRPr="00713AD1">
        <w:t>Ngăn chặn quá trình toàn cầu hóa diễn ra trong nước.</w:t>
      </w:r>
    </w:p>
    <w:p w:rsidR="00975D40" w:rsidRDefault="00655E04" w:rsidP="00B207E0">
      <w:pPr>
        <w:tabs>
          <w:tab w:val="left" w:pos="283"/>
        </w:tabs>
      </w:pPr>
      <w:r>
        <w:rPr>
          <w:rStyle w:val="YoungMixChar"/>
          <w:b/>
        </w:rPr>
        <w:tab/>
        <w:t xml:space="preserve">D. </w:t>
      </w:r>
      <w:r w:rsidRPr="00713AD1">
        <w:t>Tận dụng nguồn lực bên ngoài để thúc đẩy tăng trưởng.</w:t>
      </w:r>
    </w:p>
    <w:p w:rsidR="00975D40" w:rsidRDefault="00472F62" w:rsidP="00B207E0">
      <w:pPr>
        <w:pStyle w:val="NormalWeb"/>
        <w:spacing w:before="0" w:beforeAutospacing="0" w:after="0" w:afterAutospacing="0"/>
        <w:jc w:val="both"/>
      </w:pPr>
      <w:r>
        <w:rPr>
          <w:b/>
        </w:rPr>
        <w:t xml:space="preserve">Câu 24. </w:t>
      </w:r>
      <w:r w:rsidR="00BB68A0" w:rsidRPr="00713AD1">
        <w:t>Việc một quốc gia thành viên WTO dành những ưu đãi thương mại cho một quốc gia khác thì cũng phải dành sự ưu đãi đó cho tất cả các quốc gia thành viên còn lại là thể hiện nguyên tắc nào sau đây? A. Nguyên tắc minh bạch hóa thông tin.</w:t>
      </w:r>
    </w:p>
    <w:p w:rsidR="00975D40" w:rsidRDefault="00BB68A0" w:rsidP="00B207E0">
      <w:pPr>
        <w:tabs>
          <w:tab w:val="left" w:pos="283"/>
        </w:tabs>
      </w:pPr>
      <w:r>
        <w:rPr>
          <w:rStyle w:val="YoungMixChar"/>
          <w:b/>
        </w:rPr>
        <w:tab/>
        <w:t xml:space="preserve">A. </w:t>
      </w:r>
      <w:r w:rsidRPr="00713AD1">
        <w:t>Nguyên tắc tự do hóa thương mại.</w:t>
      </w:r>
    </w:p>
    <w:p w:rsidR="00BB68A0" w:rsidRPr="00713AD1" w:rsidRDefault="00BB68A0" w:rsidP="00B207E0">
      <w:pPr>
        <w:tabs>
          <w:tab w:val="left" w:pos="283"/>
        </w:tabs>
      </w:pPr>
      <w:r>
        <w:rPr>
          <w:rStyle w:val="YoungMixChar"/>
          <w:b/>
        </w:rPr>
        <w:tab/>
        <w:t xml:space="preserve">B. </w:t>
      </w:r>
      <w:r w:rsidRPr="00713AD1">
        <w:t>Nguyên tắc hỗ trợ các nước đang phát triển.</w:t>
      </w:r>
    </w:p>
    <w:p w:rsidR="00975D40" w:rsidRDefault="00BB68A0" w:rsidP="00B207E0">
      <w:pPr>
        <w:tabs>
          <w:tab w:val="left" w:pos="283"/>
        </w:tabs>
      </w:pPr>
      <w:r>
        <w:rPr>
          <w:rStyle w:val="YoungMixChar"/>
          <w:b/>
        </w:rPr>
        <w:tab/>
        <w:t xml:space="preserve">C. </w:t>
      </w:r>
      <w:r w:rsidRPr="00713AD1">
        <w:t>Nguyên tắc không phân biệt đối xử (Tối huệ quốc).</w:t>
      </w:r>
    </w:p>
    <w:p w:rsidR="00472F62" w:rsidRPr="00713AD1" w:rsidRDefault="00472F62" w:rsidP="00B207E0">
      <w:pPr>
        <w:spacing w:line="240" w:lineRule="auto"/>
        <w:jc w:val="both"/>
        <w:rPr>
          <w:rFonts w:cs="Times New Roman"/>
          <w:szCs w:val="24"/>
        </w:rPr>
      </w:pPr>
      <w:r w:rsidRPr="00713AD1">
        <w:rPr>
          <w:rFonts w:cs="Times New Roman"/>
          <w:b/>
          <w:szCs w:val="24"/>
        </w:rPr>
        <w:t xml:space="preserve">PHẦN II: </w:t>
      </w:r>
      <w:r w:rsidRPr="00713AD1">
        <w:rPr>
          <w:rFonts w:cs="Times New Roman"/>
          <w:szCs w:val="24"/>
        </w:rPr>
        <w:t xml:space="preserve">Thí sinh trả lời từ câu 1 đến câu 4. Trong mỗi ý </w:t>
      </w:r>
      <w:r w:rsidRPr="00713AD1">
        <w:rPr>
          <w:rFonts w:cs="Times New Roman"/>
          <w:b/>
          <w:szCs w:val="24"/>
        </w:rPr>
        <w:t>a), b), c), d)</w:t>
      </w:r>
      <w:r w:rsidRPr="00713AD1">
        <w:rPr>
          <w:rFonts w:cs="Times New Roman"/>
          <w:szCs w:val="24"/>
        </w:rPr>
        <w:t xml:space="preserve"> ở mỗi câu, thí sinh chọn đúng hoặc sai.</w:t>
      </w:r>
    </w:p>
    <w:p w:rsidR="00B3632F" w:rsidRPr="00713AD1" w:rsidRDefault="00472F62" w:rsidP="00B207E0">
      <w:pPr>
        <w:pStyle w:val="NormalWeb"/>
        <w:spacing w:before="0" w:beforeAutospacing="0" w:after="0" w:afterAutospacing="0"/>
        <w:jc w:val="both"/>
      </w:pPr>
      <w:r>
        <w:rPr>
          <w:b/>
        </w:rPr>
        <w:t xml:space="preserve">Câu 1. </w:t>
      </w:r>
      <w:r w:rsidR="00B3632F" w:rsidRPr="00713AD1">
        <w:t>Anh M mở xưởng sản xuất nội thất gỗ. Do muốn tăng doanh số, anh M tự ý đăng nhập vào máy tính của chị sở hữu cửa hàng bên cạnh để lấy danh sách khách hàng VIP. Sau đó, anh M gọi điện cho bà B (một khách hàng trong danh sách), mạo danh là nhân viên công ty chuyển phát nhanh yêu cầu bà B chuyển 50 triệu đồng "phí thông quan" để nhận kiện hàng quà tặng từ nước ngoài. Bà B tin tưởng nên đã chuyển tiền. Sau khi nhận tiền, anh M dùng số tiền đó để trả nợ và khóa sim điện thoại. Bà B đã báo cơ quan công an và anh M bị bắt giữ.</w:t>
      </w:r>
    </w:p>
    <w:p w:rsidR="00B3632F" w:rsidRPr="00B3632F" w:rsidRDefault="00B3632F" w:rsidP="00D8470E">
      <w:pPr>
        <w:tabs>
          <w:tab w:val="left" w:pos="283"/>
        </w:tabs>
      </w:pPr>
      <w:r>
        <w:rPr>
          <w:rStyle w:val="YoungMixChar"/>
          <w:b/>
        </w:rPr>
        <w:tab/>
        <w:t xml:space="preserve">a) </w:t>
      </w:r>
      <w:r w:rsidRPr="00B3632F">
        <w:rPr>
          <w:rFonts w:eastAsia="Times New Roman" w:cs="Times New Roman"/>
          <w:szCs w:val="24"/>
        </w:rPr>
        <w:t>Việc anh M mở xưởng sản xuất nội thất là thực hiện quyền tự do kinh doanh của công dân.</w:t>
      </w:r>
    </w:p>
    <w:p w:rsidR="00B3632F" w:rsidRPr="00B3632F" w:rsidRDefault="00B3632F" w:rsidP="00D8470E">
      <w:pPr>
        <w:tabs>
          <w:tab w:val="left" w:pos="283"/>
        </w:tabs>
      </w:pPr>
      <w:r>
        <w:rPr>
          <w:rStyle w:val="YoungMixChar"/>
          <w:b/>
        </w:rPr>
        <w:tab/>
        <w:t xml:space="preserve">b) </w:t>
      </w:r>
      <w:r w:rsidRPr="00B3632F">
        <w:rPr>
          <w:rFonts w:eastAsia="Times New Roman" w:cs="Times New Roman"/>
          <w:szCs w:val="24"/>
        </w:rPr>
        <w:t>Việc anh M bị cơ quan công an bắt giữ là thể hiện tính quyền lực, bắt buộc chung của pháp luật.</w:t>
      </w:r>
    </w:p>
    <w:p w:rsidR="00B3632F" w:rsidRPr="00B3632F" w:rsidRDefault="00B3632F" w:rsidP="00D8470E">
      <w:pPr>
        <w:tabs>
          <w:tab w:val="left" w:pos="283"/>
        </w:tabs>
      </w:pPr>
      <w:r>
        <w:rPr>
          <w:rStyle w:val="YoungMixChar"/>
          <w:b/>
        </w:rPr>
        <w:lastRenderedPageBreak/>
        <w:tab/>
        <w:t xml:space="preserve">c) </w:t>
      </w:r>
      <w:r w:rsidRPr="00B3632F">
        <w:rPr>
          <w:rFonts w:eastAsia="Times New Roman" w:cs="Times New Roman"/>
          <w:szCs w:val="24"/>
        </w:rPr>
        <w:t>Anh M đã vi phạm quyền bất khả xâm phạm về đời sống riêng tư và bí mật cá nhân của chị chủ cửa hàng.</w:t>
      </w:r>
    </w:p>
    <w:p w:rsidR="00B3632F" w:rsidRPr="00B3632F" w:rsidRDefault="00B3632F" w:rsidP="00D8470E">
      <w:pPr>
        <w:tabs>
          <w:tab w:val="left" w:pos="283"/>
        </w:tabs>
      </w:pPr>
      <w:r>
        <w:rPr>
          <w:rStyle w:val="YoungMixChar"/>
          <w:b/>
        </w:rPr>
        <w:tab/>
        <w:t xml:space="preserve">d) </w:t>
      </w:r>
      <w:r w:rsidRPr="00B3632F">
        <w:rPr>
          <w:rFonts w:eastAsia="Times New Roman" w:cs="Times New Roman"/>
          <w:szCs w:val="24"/>
        </w:rPr>
        <w:t>Hành vi mạo danh để lấy 50 triệu đồng của bà B của anh M chỉ là vi phạm dân sự, không phải vi phạm hình sự.</w:t>
      </w:r>
    </w:p>
    <w:p w:rsidR="00B06165" w:rsidRPr="00713AD1" w:rsidRDefault="00472F62" w:rsidP="00B207E0">
      <w:pPr>
        <w:pStyle w:val="NormalWeb"/>
        <w:spacing w:before="0" w:beforeAutospacing="0" w:after="0" w:afterAutospacing="0"/>
        <w:jc w:val="both"/>
      </w:pPr>
      <w:r>
        <w:rPr>
          <w:b/>
        </w:rPr>
        <w:t xml:space="preserve">Câu 2. </w:t>
      </w:r>
      <w:r w:rsidR="00B06165" w:rsidRPr="00713AD1">
        <w:rPr>
          <w:b/>
          <w:bCs/>
        </w:rPr>
        <w:t>Thông tin:</w:t>
      </w:r>
      <w:r w:rsidR="00B06165" w:rsidRPr="00713AD1">
        <w:t xml:space="preserve"> Theo báo cáo tình hình kinh tế - xã hội, giai đoạn 2021-2024, mặc dù chịu tác động của biến động toàn cầu, kinh tế Việt Nam vẫn duy trì đà phục hồi với mức tăng trưởng GDP bình quân khoảng 5.5%/năm. Cơ cấu kinh tế tiếp tục chuyển dịch tích cực, tỉ trọng ngành công nghiệp chế biến, chế tạo và dịch vụ công nghệ cao tăng dần. Kim ngạch xuất nhập khẩu hàng hóa liên tục lập kỷ lục nhờ tận dụng tốt các Hiệp định thương mại tự do thế hệ mới (CPTPP, EVFTA). Song song với phát triển kinh tế, Chính phủ đã ban hành nhiều chính sách hỗ trợ doanh nghiệp chuyển đổi số và thúc đẩy "tín dụng xanh". Công tác xóa đói giảm nghèo đạt kết quả ấn tượng, tỉ lệ hộ nghèo đa chiều giảm xuống dưới 3%.</w:t>
      </w:r>
    </w:p>
    <w:p w:rsidR="00B06165" w:rsidRPr="00B06165" w:rsidRDefault="00B06165" w:rsidP="00D8470E">
      <w:pPr>
        <w:tabs>
          <w:tab w:val="left" w:pos="283"/>
        </w:tabs>
      </w:pPr>
      <w:r>
        <w:rPr>
          <w:rStyle w:val="YoungMixChar"/>
          <w:b/>
        </w:rPr>
        <w:tab/>
        <w:t xml:space="preserve">a) </w:t>
      </w:r>
      <w:r w:rsidRPr="00B06165">
        <w:rPr>
          <w:rFonts w:eastAsia="Times New Roman" w:cs="Times New Roman"/>
          <w:szCs w:val="24"/>
        </w:rPr>
        <w:t>Việt Nam đã tận dụng hiệu quả các hình thức hội nhập kinh tế quốc tế đa phương để mở rộng thị trường xuất khẩu.</w:t>
      </w:r>
    </w:p>
    <w:p w:rsidR="00B06165" w:rsidRPr="00B06165" w:rsidRDefault="00B06165" w:rsidP="00D8470E">
      <w:pPr>
        <w:tabs>
          <w:tab w:val="left" w:pos="283"/>
        </w:tabs>
      </w:pPr>
      <w:r>
        <w:rPr>
          <w:rStyle w:val="YoungMixChar"/>
          <w:b/>
        </w:rPr>
        <w:tab/>
        <w:t xml:space="preserve">b) </w:t>
      </w:r>
      <w:r w:rsidRPr="00B06165">
        <w:rPr>
          <w:rFonts w:eastAsia="Times New Roman" w:cs="Times New Roman"/>
          <w:szCs w:val="24"/>
        </w:rPr>
        <w:t>Trong giai đoạn này, Việt Nam chỉ tập trung vào tăng trưởng số lượng GDP mà chưa chú trọng đến các vấn đề an sinh xã hội và giảm nghèo.</w:t>
      </w:r>
    </w:p>
    <w:p w:rsidR="004B2DFE" w:rsidRPr="00713AD1" w:rsidRDefault="00B06165" w:rsidP="00B207E0">
      <w:pPr>
        <w:tabs>
          <w:tab w:val="left" w:pos="283"/>
        </w:tabs>
      </w:pPr>
      <w:r>
        <w:rPr>
          <w:rStyle w:val="YoungMixChar"/>
          <w:b/>
        </w:rPr>
        <w:tab/>
        <w:t xml:space="preserve">c) </w:t>
      </w:r>
      <w:r w:rsidRPr="00B06165">
        <w:rPr>
          <w:rFonts w:eastAsia="Times New Roman" w:cs="Times New Roman"/>
          <w:szCs w:val="24"/>
        </w:rPr>
        <w:t>Chuyển đổi số và tín dụng xanh là những động lực mới giúp doanh nghiệp nâng cao năng lực cạnh tranh trong bối cảnh hội nhập.</w:t>
      </w:r>
    </w:p>
    <w:p w:rsidR="00B06165" w:rsidRPr="00B06165" w:rsidRDefault="00B06165" w:rsidP="00D8470E">
      <w:pPr>
        <w:tabs>
          <w:tab w:val="left" w:pos="283"/>
        </w:tabs>
      </w:pPr>
      <w:r>
        <w:rPr>
          <w:rStyle w:val="YoungMixChar"/>
          <w:b/>
        </w:rPr>
        <w:tab/>
        <w:t xml:space="preserve">d) </w:t>
      </w:r>
      <w:r w:rsidRPr="00B06165">
        <w:rPr>
          <w:rFonts w:eastAsia="Times New Roman" w:cs="Times New Roman"/>
          <w:szCs w:val="24"/>
        </w:rPr>
        <w:t>Việc chuyển dịch cơ cấu kinh tế theo hướng tăng tỉ trọng công nghiệp chế biến và dịch vụ cao cấp là biểu hiện của sự phát triển kinh tế bền vững.</w:t>
      </w:r>
    </w:p>
    <w:p w:rsidR="0032209A" w:rsidRPr="0032209A" w:rsidRDefault="00472F62" w:rsidP="00D8470E">
      <w:pPr>
        <w:pStyle w:val="NormalWeb"/>
        <w:spacing w:before="0" w:beforeAutospacing="0" w:after="0" w:afterAutospacing="0"/>
        <w:jc w:val="both"/>
      </w:pPr>
      <w:r>
        <w:rPr>
          <w:b/>
        </w:rPr>
        <w:t xml:space="preserve">Câu 3. </w:t>
      </w:r>
      <w:r w:rsidR="0032209A" w:rsidRPr="0032209A">
        <w:t xml:space="preserve">Công ty vận tải biển Alpha (trụ sở tại nước P) ký hợp đồng chuyên chở dầu thô cho công ty hóa dầu Beta (trụ sở tại nước Q). Hai nước đều là thành viên của UNCLOS 1982 và các hiệp định thương mại đa phương. Khi tàu của Alpha đang di chuyển trong </w:t>
      </w:r>
      <w:r w:rsidR="0032209A" w:rsidRPr="0032209A">
        <w:rPr>
          <w:b/>
          <w:bCs/>
        </w:rPr>
        <w:t>vùng đặc quyền kinh tế</w:t>
      </w:r>
      <w:r w:rsidR="0032209A" w:rsidRPr="0032209A">
        <w:t xml:space="preserve"> của nước R, thuyền trưởng đã ra lệnh xả một lượng lớn dầu thải xuống biển để tiết kiệm chi phí xử lý tại cảng. Lực lượng chấp pháp của nước R đã ghi hình và truy đuổi, bắt giữ tàu cùng thủy thủ đoàn để điều tra hành vi gây ô nhiễm môi trường biển. Sự cố này khiến lô dầu thô bị chậm giao 60 ngày, gây thiệt hại nghiêm trọng cho dây chuyền sản xuất của công ty Beta.</w:t>
      </w:r>
    </w:p>
    <w:p w:rsidR="0032209A" w:rsidRPr="0032209A" w:rsidRDefault="0032209A" w:rsidP="00D8470E">
      <w:pPr>
        <w:tabs>
          <w:tab w:val="left" w:pos="283"/>
        </w:tabs>
      </w:pPr>
      <w:r>
        <w:rPr>
          <w:rStyle w:val="YoungMixChar"/>
          <w:b/>
        </w:rPr>
        <w:tab/>
        <w:t xml:space="preserve">a) </w:t>
      </w:r>
      <w:r w:rsidRPr="0032209A">
        <w:rPr>
          <w:rFonts w:eastAsia="Times New Roman" w:cs="Times New Roman"/>
          <w:szCs w:val="24"/>
        </w:rPr>
        <w:t>Mối quan hệ giữa công ty Alpha và công ty Beta trong hợp đồng vận chuyển này là quan hệ pháp luật dân sự có yếu tố nước ngoài.</w:t>
      </w:r>
    </w:p>
    <w:p w:rsidR="0032209A" w:rsidRPr="0032209A" w:rsidRDefault="0032209A" w:rsidP="00D8470E">
      <w:pPr>
        <w:tabs>
          <w:tab w:val="left" w:pos="283"/>
        </w:tabs>
      </w:pPr>
      <w:r>
        <w:rPr>
          <w:rStyle w:val="YoungMixChar"/>
          <w:b/>
        </w:rPr>
        <w:tab/>
        <w:t xml:space="preserve">b) </w:t>
      </w:r>
      <w:r w:rsidRPr="0032209A">
        <w:rPr>
          <w:rFonts w:eastAsia="Times New Roman" w:cs="Times New Roman"/>
          <w:szCs w:val="24"/>
        </w:rPr>
        <w:t>Công ty Alpha có thể dùng lý do "bị nước R bắt giữ" như một sự kiện bất khả kháng để miễn trừ trách nhiệm bồi thường cho công ty Beta.</w:t>
      </w:r>
    </w:p>
    <w:p w:rsidR="0032209A" w:rsidRPr="0032209A" w:rsidRDefault="0032209A" w:rsidP="00D8470E">
      <w:pPr>
        <w:tabs>
          <w:tab w:val="left" w:pos="283"/>
        </w:tabs>
      </w:pPr>
      <w:r>
        <w:rPr>
          <w:rStyle w:val="YoungMixChar"/>
          <w:b/>
        </w:rPr>
        <w:tab/>
        <w:t xml:space="preserve">c) </w:t>
      </w:r>
      <w:r w:rsidRPr="0032209A">
        <w:rPr>
          <w:rFonts w:eastAsia="Times New Roman" w:cs="Times New Roman"/>
          <w:szCs w:val="24"/>
        </w:rPr>
        <w:t>Nước R không có quyền bắt giữ tàu của Alpha vì vùng đặc quyền kinh tế là vùng biển quốc tế tự do hoàn toàn.</w:t>
      </w:r>
    </w:p>
    <w:p w:rsidR="0032209A" w:rsidRPr="0032209A" w:rsidRDefault="0032209A" w:rsidP="00D8470E">
      <w:pPr>
        <w:tabs>
          <w:tab w:val="left" w:pos="283"/>
        </w:tabs>
      </w:pPr>
      <w:r>
        <w:rPr>
          <w:rStyle w:val="YoungMixChar"/>
          <w:b/>
        </w:rPr>
        <w:tab/>
        <w:t xml:space="preserve">d) </w:t>
      </w:r>
      <w:r w:rsidRPr="0032209A">
        <w:rPr>
          <w:rFonts w:eastAsia="Times New Roman" w:cs="Times New Roman"/>
          <w:szCs w:val="24"/>
        </w:rPr>
        <w:t>Việc tàu của Alpha xả dầu thải trong vùng đặc quyền kinh tế của nước R là hành vi vi phạm các quy định quốc tế về bảo vệ môi trường biển.</w:t>
      </w:r>
    </w:p>
    <w:p w:rsidR="00B3632F" w:rsidRPr="00713AD1" w:rsidRDefault="00472F62" w:rsidP="00B207E0">
      <w:pPr>
        <w:pStyle w:val="NormalWeb"/>
        <w:spacing w:before="0" w:beforeAutospacing="0" w:after="0" w:afterAutospacing="0"/>
        <w:jc w:val="both"/>
      </w:pPr>
      <w:r>
        <w:rPr>
          <w:b/>
        </w:rPr>
        <w:t xml:space="preserve">Câu 4. </w:t>
      </w:r>
      <w:r w:rsidR="00B3632F" w:rsidRPr="00713AD1">
        <w:t>Công ty thực phẩm sạch G chuyên cung cấp rau củ cho các chuỗi siêu thị. Công ty G luôn đóng đầy đủ bảo hiểm xã hội (BHXH) và bảo hiểm thất nghiệp cho 50 nhân viên. Do mở rộng sản xuất, công ty xây dựng thêm kho đông lạnh lớn và thuộc danh mục phải mua bảo hiểm cháy, nổ bắt buộc. Tuy nhiên, để dồn vốn mua máy móc, công ty G đã trì hoãn việc mua bảo hiểm này. Vừa qua, một xe tải của công ty G khi vận chuyển hàng trị giá 500 triệu đồng cho đối tác S đã gặp tai nạn khiến toàn bộ hàng hóa bị hư hỏng, tài xế bị thương nặng phải nhập viện. Do giao hàng thiếu và chậm, đối tác S yêu cầu công ty G bồi thường theo hợp đồng.</w:t>
      </w:r>
    </w:p>
    <w:p w:rsidR="00B3632F" w:rsidRPr="00B3632F" w:rsidRDefault="00B3632F" w:rsidP="00D8470E">
      <w:pPr>
        <w:tabs>
          <w:tab w:val="left" w:pos="283"/>
        </w:tabs>
      </w:pPr>
      <w:r>
        <w:rPr>
          <w:rStyle w:val="YoungMixChar"/>
          <w:b/>
        </w:rPr>
        <w:tab/>
        <w:t xml:space="preserve">a) </w:t>
      </w:r>
      <w:r w:rsidRPr="00B3632F">
        <w:rPr>
          <w:rFonts w:eastAsia="Times New Roman" w:cs="Times New Roman"/>
          <w:szCs w:val="24"/>
        </w:rPr>
        <w:t>Loại hình bảo hiểm xã hội mà công ty G đóng cho nhân viên là loại hình bảo hiểm thương mại nhằm mục tiêu lợi nhuận.</w:t>
      </w:r>
    </w:p>
    <w:p w:rsidR="00B3632F" w:rsidRPr="00B3632F" w:rsidRDefault="00B3632F" w:rsidP="00D8470E">
      <w:pPr>
        <w:tabs>
          <w:tab w:val="left" w:pos="283"/>
        </w:tabs>
      </w:pPr>
      <w:r>
        <w:rPr>
          <w:rStyle w:val="YoungMixChar"/>
          <w:b/>
        </w:rPr>
        <w:tab/>
        <w:t xml:space="preserve">b) </w:t>
      </w:r>
      <w:r w:rsidRPr="00B3632F">
        <w:rPr>
          <w:rFonts w:eastAsia="Times New Roman" w:cs="Times New Roman"/>
          <w:szCs w:val="24"/>
        </w:rPr>
        <w:t>Công ty G có quyền tự thỏa thuận với cơ quan chức năng để không phải mua bảo hiểm cháy, nổ bắt buộc nhằm tiết kiệm chi phí.</w:t>
      </w:r>
    </w:p>
    <w:p w:rsidR="00D8470E" w:rsidRDefault="00B3632F" w:rsidP="00D8470E">
      <w:pPr>
        <w:tabs>
          <w:tab w:val="left" w:pos="283"/>
        </w:tabs>
      </w:pPr>
      <w:r>
        <w:rPr>
          <w:rStyle w:val="YoungMixChar"/>
          <w:b/>
        </w:rPr>
        <w:tab/>
        <w:t xml:space="preserve">c) </w:t>
      </w:r>
      <w:r w:rsidRPr="00B3632F">
        <w:rPr>
          <w:rFonts w:eastAsia="Times New Roman" w:cs="Times New Roman"/>
          <w:szCs w:val="24"/>
        </w:rPr>
        <w:t>Việc tài xế của công ty G bị tai nạn trong lúc giao hàng sẽ được quỹ bảo hiểm xã hội chi trả chế độ tai nạn lao động.</w:t>
      </w:r>
    </w:p>
    <w:p w:rsidR="00B3632F" w:rsidRPr="00B3632F" w:rsidRDefault="00B3632F" w:rsidP="00D8470E">
      <w:pPr>
        <w:tabs>
          <w:tab w:val="left" w:pos="283"/>
        </w:tabs>
      </w:pPr>
      <w:r>
        <w:rPr>
          <w:rStyle w:val="YoungMixChar"/>
          <w:b/>
        </w:rPr>
        <w:tab/>
        <w:t xml:space="preserve">d) </w:t>
      </w:r>
      <w:r w:rsidRPr="00B3632F">
        <w:rPr>
          <w:rFonts w:eastAsia="Times New Roman" w:cs="Times New Roman"/>
          <w:szCs w:val="24"/>
        </w:rPr>
        <w:t>Việc đối tác S yêu cầu công ty G bồi thường thiệt hại hàng hóa là thực hiện trách nhiệm dân sự trong kinh doanh.</w:t>
      </w:r>
    </w:p>
    <w:p w:rsidR="00D66D03" w:rsidRDefault="00D66D03"/>
    <w:p w:rsidR="00D66D03" w:rsidRDefault="00B753AE">
      <w:pPr>
        <w:jc w:val="center"/>
      </w:pPr>
      <w:r>
        <w:rPr>
          <w:rStyle w:val="YoungMixChar"/>
          <w:b/>
          <w:i/>
        </w:rPr>
        <w:t>------ H</w:t>
      </w:r>
      <w:r>
        <w:rPr>
          <w:rStyle w:val="YoungMixChar"/>
          <w:b/>
          <w:i/>
        </w:rPr>
        <w:t>Ế</w:t>
      </w:r>
      <w:r>
        <w:rPr>
          <w:rStyle w:val="YoungMixChar"/>
          <w:b/>
          <w:i/>
        </w:rPr>
        <w:t>T ------</w:t>
      </w:r>
    </w:p>
    <w:sectPr w:rsidR="00D66D03" w:rsidSect="006C3E1C">
      <w:headerReference w:type="default" r:id="rId7"/>
      <w:footerReference w:type="default" r:id="rId8"/>
      <w:pgSz w:w="11906" w:h="16838"/>
      <w:pgMar w:top="567" w:right="567" w:bottom="567" w:left="1134" w:header="283"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3AE" w:rsidRDefault="00B753AE" w:rsidP="00E427DF">
      <w:pPr>
        <w:spacing w:line="240" w:lineRule="auto"/>
      </w:pPr>
      <w:r>
        <w:separator/>
      </w:r>
    </w:p>
  </w:endnote>
  <w:endnote w:type="continuationSeparator" w:id="0">
    <w:p w:rsidR="00B753AE" w:rsidRDefault="00B753AE" w:rsidP="00E427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D03" w:rsidRDefault="00B753AE">
    <w:pPr>
      <w:pBdr>
        <w:top w:val="single" w:sz="6" w:space="1" w:color="auto"/>
      </w:pBdr>
      <w:tabs>
        <w:tab w:val="right" w:pos="10489"/>
      </w:tabs>
      <w:spacing w:line="240" w:lineRule="auto"/>
    </w:pPr>
    <w:r>
      <w:t>Mã đ</w:t>
    </w:r>
    <w:r>
      <w:t>ề</w:t>
    </w:r>
    <w:r>
      <w:t xml:space="preserve"> 107</w:t>
    </w:r>
    <w:r>
      <w:tab/>
      <w:t>T</w:t>
    </w:r>
    <w:r>
      <w:t xml:space="preserve">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3AE" w:rsidRDefault="00B753AE" w:rsidP="00E427DF">
      <w:pPr>
        <w:spacing w:line="240" w:lineRule="auto"/>
      </w:pPr>
      <w:r>
        <w:separator/>
      </w:r>
    </w:p>
  </w:footnote>
  <w:footnote w:type="continuationSeparator" w:id="0">
    <w:p w:rsidR="00B753AE" w:rsidRDefault="00B753AE" w:rsidP="00E427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E1C" w:rsidRPr="006C3E1C" w:rsidRDefault="006C3E1C" w:rsidP="006C3E1C">
    <w:pPr>
      <w:widowControl w:val="0"/>
      <w:tabs>
        <w:tab w:val="center" w:pos="4513"/>
        <w:tab w:val="right" w:pos="9026"/>
      </w:tabs>
      <w:autoSpaceDE w:val="0"/>
      <w:autoSpaceDN w:val="0"/>
      <w:spacing w:line="240" w:lineRule="auto"/>
      <w:jc w:val="center"/>
      <w:rPr>
        <w:rFonts w:eastAsia="Times New Roman" w:cs="Times New Roman"/>
        <w:lang w:val="v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920CB"/>
    <w:multiLevelType w:val="multilevel"/>
    <w:tmpl w:val="9D622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0B27AA"/>
    <w:multiLevelType w:val="multilevel"/>
    <w:tmpl w:val="E29A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23933"/>
    <w:multiLevelType w:val="multilevel"/>
    <w:tmpl w:val="2FE00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9271C8"/>
    <w:multiLevelType w:val="multilevel"/>
    <w:tmpl w:val="C898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1712D4"/>
    <w:multiLevelType w:val="multilevel"/>
    <w:tmpl w:val="FE2A3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253375"/>
    <w:multiLevelType w:val="multilevel"/>
    <w:tmpl w:val="B1F0B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A2E66"/>
    <w:multiLevelType w:val="multilevel"/>
    <w:tmpl w:val="5F3AC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7300D7"/>
    <w:multiLevelType w:val="multilevel"/>
    <w:tmpl w:val="EFE83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3E2503"/>
    <w:multiLevelType w:val="hybridMultilevel"/>
    <w:tmpl w:val="3200A4E2"/>
    <w:lvl w:ilvl="0" w:tplc="23109ABC">
      <w:numFmt w:val="decimal"/>
      <w:lvlText w:val=""/>
      <w:lvlJc w:val="left"/>
    </w:lvl>
    <w:lvl w:ilvl="1" w:tplc="BD7AA7D8">
      <w:start w:val="1"/>
      <w:numFmt w:val="bullet"/>
      <w:lvlText w:val="o"/>
      <w:lvlJc w:val="left"/>
      <w:pPr>
        <w:tabs>
          <w:tab w:val="num" w:pos="1200"/>
        </w:tabs>
        <w:ind w:left="840" w:hanging="360"/>
      </w:pPr>
      <w:rPr>
        <w:rFonts w:ascii="Courier New" w:hAnsi="Courier New" w:cs="Courier New" w:hint="default"/>
      </w:rPr>
    </w:lvl>
    <w:lvl w:ilvl="2" w:tplc="9C8AD23C">
      <w:numFmt w:val="decimal"/>
      <w:lvlText w:val=""/>
      <w:lvlJc w:val="left"/>
    </w:lvl>
    <w:lvl w:ilvl="3" w:tplc="FD264730">
      <w:numFmt w:val="decimal"/>
      <w:lvlText w:val=""/>
      <w:lvlJc w:val="left"/>
    </w:lvl>
    <w:lvl w:ilvl="4" w:tplc="5DE8022C">
      <w:numFmt w:val="decimal"/>
      <w:lvlText w:val=""/>
      <w:lvlJc w:val="left"/>
    </w:lvl>
    <w:lvl w:ilvl="5" w:tplc="AAA282F2">
      <w:numFmt w:val="decimal"/>
      <w:lvlText w:val=""/>
      <w:lvlJc w:val="left"/>
    </w:lvl>
    <w:lvl w:ilvl="6" w:tplc="EC2ABE68">
      <w:numFmt w:val="decimal"/>
      <w:lvlText w:val=""/>
      <w:lvlJc w:val="left"/>
    </w:lvl>
    <w:lvl w:ilvl="7" w:tplc="4D2028C4">
      <w:numFmt w:val="decimal"/>
      <w:lvlText w:val=""/>
      <w:lvlJc w:val="left"/>
    </w:lvl>
    <w:lvl w:ilvl="8" w:tplc="3090750A">
      <w:numFmt w:val="decimal"/>
      <w:lvlText w:val=""/>
      <w:lvlJc w:val="left"/>
    </w:lvl>
  </w:abstractNum>
  <w:abstractNum w:abstractNumId="9" w15:restartNumberingAfterBreak="0">
    <w:nsid w:val="21A732F9"/>
    <w:multiLevelType w:val="multilevel"/>
    <w:tmpl w:val="7FB01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B0D6F"/>
    <w:multiLevelType w:val="multilevel"/>
    <w:tmpl w:val="3348A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345F15"/>
    <w:multiLevelType w:val="multilevel"/>
    <w:tmpl w:val="C9509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17416"/>
    <w:multiLevelType w:val="multilevel"/>
    <w:tmpl w:val="A6D6F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B127C1"/>
    <w:multiLevelType w:val="multilevel"/>
    <w:tmpl w:val="A380F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D0101E"/>
    <w:multiLevelType w:val="hybridMultilevel"/>
    <w:tmpl w:val="FF0AD40C"/>
    <w:lvl w:ilvl="0" w:tplc="714C04B0">
      <w:start w:val="1"/>
      <w:numFmt w:val="decimal"/>
      <w:lvlText w:val=""/>
      <w:lvlJc w:val="left"/>
      <w:pPr>
        <w:tabs>
          <w:tab w:val="num" w:pos="780"/>
        </w:tabs>
        <w:ind w:left="420" w:hanging="360"/>
      </w:pPr>
    </w:lvl>
    <w:lvl w:ilvl="1" w:tplc="3162CDF0">
      <w:numFmt w:val="decimal"/>
      <w:lvlText w:val=""/>
      <w:lvlJc w:val="left"/>
    </w:lvl>
    <w:lvl w:ilvl="2" w:tplc="23EEB8AC">
      <w:numFmt w:val="decimal"/>
      <w:lvlText w:val=""/>
      <w:lvlJc w:val="left"/>
    </w:lvl>
    <w:lvl w:ilvl="3" w:tplc="4A724F88">
      <w:numFmt w:val="decimal"/>
      <w:lvlText w:val=""/>
      <w:lvlJc w:val="left"/>
    </w:lvl>
    <w:lvl w:ilvl="4" w:tplc="65EA45CC">
      <w:numFmt w:val="decimal"/>
      <w:lvlText w:val=""/>
      <w:lvlJc w:val="left"/>
    </w:lvl>
    <w:lvl w:ilvl="5" w:tplc="0ECE6CE4">
      <w:numFmt w:val="decimal"/>
      <w:lvlText w:val=""/>
      <w:lvlJc w:val="left"/>
    </w:lvl>
    <w:lvl w:ilvl="6" w:tplc="F72A9AC0">
      <w:numFmt w:val="decimal"/>
      <w:lvlText w:val=""/>
      <w:lvlJc w:val="left"/>
    </w:lvl>
    <w:lvl w:ilvl="7" w:tplc="56D6D48C">
      <w:numFmt w:val="decimal"/>
      <w:lvlText w:val=""/>
      <w:lvlJc w:val="left"/>
    </w:lvl>
    <w:lvl w:ilvl="8" w:tplc="B4DC0006">
      <w:numFmt w:val="decimal"/>
      <w:lvlText w:val=""/>
      <w:lvlJc w:val="left"/>
    </w:lvl>
  </w:abstractNum>
  <w:abstractNum w:abstractNumId="15" w15:restartNumberingAfterBreak="0">
    <w:nsid w:val="39D428CC"/>
    <w:multiLevelType w:val="multilevel"/>
    <w:tmpl w:val="8744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892640"/>
    <w:multiLevelType w:val="multilevel"/>
    <w:tmpl w:val="44305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DE670B"/>
    <w:multiLevelType w:val="multilevel"/>
    <w:tmpl w:val="DD8E1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1C0BF6"/>
    <w:multiLevelType w:val="multilevel"/>
    <w:tmpl w:val="0A7CA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C40B8A"/>
    <w:multiLevelType w:val="multilevel"/>
    <w:tmpl w:val="B7B89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3930B9"/>
    <w:multiLevelType w:val="multilevel"/>
    <w:tmpl w:val="ADBC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DD4224"/>
    <w:multiLevelType w:val="multilevel"/>
    <w:tmpl w:val="223EF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4261FF"/>
    <w:multiLevelType w:val="multilevel"/>
    <w:tmpl w:val="8950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0B0F43"/>
    <w:multiLevelType w:val="multilevel"/>
    <w:tmpl w:val="7EB8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176A23"/>
    <w:multiLevelType w:val="multilevel"/>
    <w:tmpl w:val="438CC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D91D8A"/>
    <w:multiLevelType w:val="multilevel"/>
    <w:tmpl w:val="EDD24C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D5207C"/>
    <w:multiLevelType w:val="multilevel"/>
    <w:tmpl w:val="C26E8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8C2B5E"/>
    <w:multiLevelType w:val="multilevel"/>
    <w:tmpl w:val="CEAC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F217DA"/>
    <w:multiLevelType w:val="multilevel"/>
    <w:tmpl w:val="7CC07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8D2FCC"/>
    <w:multiLevelType w:val="multilevel"/>
    <w:tmpl w:val="C3E8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886F8F"/>
    <w:multiLevelType w:val="multilevel"/>
    <w:tmpl w:val="FF309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D9488C"/>
    <w:multiLevelType w:val="multilevel"/>
    <w:tmpl w:val="C304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7B70BE"/>
    <w:multiLevelType w:val="multilevel"/>
    <w:tmpl w:val="FBA22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C60AD1"/>
    <w:multiLevelType w:val="multilevel"/>
    <w:tmpl w:val="4FDAD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D2666E"/>
    <w:multiLevelType w:val="multilevel"/>
    <w:tmpl w:val="98F8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DE1E71"/>
    <w:multiLevelType w:val="multilevel"/>
    <w:tmpl w:val="2C1A3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1C4A91"/>
    <w:multiLevelType w:val="multilevel"/>
    <w:tmpl w:val="D2CA4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31"/>
  </w:num>
  <w:num w:numId="4">
    <w:abstractNumId w:val="12"/>
  </w:num>
  <w:num w:numId="5">
    <w:abstractNumId w:val="27"/>
  </w:num>
  <w:num w:numId="6">
    <w:abstractNumId w:val="4"/>
  </w:num>
  <w:num w:numId="7">
    <w:abstractNumId w:val="1"/>
  </w:num>
  <w:num w:numId="8">
    <w:abstractNumId w:val="16"/>
  </w:num>
  <w:num w:numId="9">
    <w:abstractNumId w:val="21"/>
  </w:num>
  <w:num w:numId="10">
    <w:abstractNumId w:val="24"/>
  </w:num>
  <w:num w:numId="11">
    <w:abstractNumId w:val="6"/>
  </w:num>
  <w:num w:numId="12">
    <w:abstractNumId w:val="2"/>
  </w:num>
  <w:num w:numId="13">
    <w:abstractNumId w:val="25"/>
  </w:num>
  <w:num w:numId="14">
    <w:abstractNumId w:val="36"/>
  </w:num>
  <w:num w:numId="15">
    <w:abstractNumId w:val="9"/>
  </w:num>
  <w:num w:numId="16">
    <w:abstractNumId w:val="7"/>
  </w:num>
  <w:num w:numId="17">
    <w:abstractNumId w:val="13"/>
  </w:num>
  <w:num w:numId="18">
    <w:abstractNumId w:val="29"/>
  </w:num>
  <w:num w:numId="19">
    <w:abstractNumId w:val="28"/>
  </w:num>
  <w:num w:numId="20">
    <w:abstractNumId w:val="19"/>
  </w:num>
  <w:num w:numId="21">
    <w:abstractNumId w:val="18"/>
  </w:num>
  <w:num w:numId="22">
    <w:abstractNumId w:val="17"/>
  </w:num>
  <w:num w:numId="23">
    <w:abstractNumId w:val="10"/>
  </w:num>
  <w:num w:numId="24">
    <w:abstractNumId w:val="11"/>
  </w:num>
  <w:num w:numId="25">
    <w:abstractNumId w:val="32"/>
  </w:num>
  <w:num w:numId="26">
    <w:abstractNumId w:val="26"/>
  </w:num>
  <w:num w:numId="27">
    <w:abstractNumId w:val="20"/>
  </w:num>
  <w:num w:numId="28">
    <w:abstractNumId w:val="0"/>
  </w:num>
  <w:num w:numId="29">
    <w:abstractNumId w:val="33"/>
  </w:num>
  <w:num w:numId="30">
    <w:abstractNumId w:val="34"/>
  </w:num>
  <w:num w:numId="31">
    <w:abstractNumId w:val="22"/>
  </w:num>
  <w:num w:numId="32">
    <w:abstractNumId w:val="5"/>
  </w:num>
  <w:num w:numId="33">
    <w:abstractNumId w:val="3"/>
  </w:num>
  <w:num w:numId="34">
    <w:abstractNumId w:val="35"/>
  </w:num>
  <w:num w:numId="35">
    <w:abstractNumId w:val="23"/>
  </w:num>
  <w:num w:numId="36">
    <w:abstractNumId w:val="30"/>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2DFE"/>
    <w:rsid w:val="0004747E"/>
    <w:rsid w:val="00056C8A"/>
    <w:rsid w:val="000B61D1"/>
    <w:rsid w:val="000E1957"/>
    <w:rsid w:val="00103B83"/>
    <w:rsid w:val="001D337F"/>
    <w:rsid w:val="00223E6A"/>
    <w:rsid w:val="0023473D"/>
    <w:rsid w:val="0027015D"/>
    <w:rsid w:val="002B558D"/>
    <w:rsid w:val="0031259D"/>
    <w:rsid w:val="0032209A"/>
    <w:rsid w:val="00363606"/>
    <w:rsid w:val="003E1CBE"/>
    <w:rsid w:val="00472F62"/>
    <w:rsid w:val="004828F3"/>
    <w:rsid w:val="004B2DFE"/>
    <w:rsid w:val="005274DA"/>
    <w:rsid w:val="0059120A"/>
    <w:rsid w:val="00593E94"/>
    <w:rsid w:val="005A6009"/>
    <w:rsid w:val="00617EF7"/>
    <w:rsid w:val="00626AEB"/>
    <w:rsid w:val="00655E04"/>
    <w:rsid w:val="006C162E"/>
    <w:rsid w:val="006C3E1C"/>
    <w:rsid w:val="00713AD1"/>
    <w:rsid w:val="007234E5"/>
    <w:rsid w:val="0078002A"/>
    <w:rsid w:val="007C02F3"/>
    <w:rsid w:val="008122E8"/>
    <w:rsid w:val="00975D40"/>
    <w:rsid w:val="00AC06B2"/>
    <w:rsid w:val="00AD0AC7"/>
    <w:rsid w:val="00AD17BE"/>
    <w:rsid w:val="00B06165"/>
    <w:rsid w:val="00B174AC"/>
    <w:rsid w:val="00B207E0"/>
    <w:rsid w:val="00B3632F"/>
    <w:rsid w:val="00B56554"/>
    <w:rsid w:val="00B753AE"/>
    <w:rsid w:val="00B83C44"/>
    <w:rsid w:val="00BB68A0"/>
    <w:rsid w:val="00BD2B8F"/>
    <w:rsid w:val="00C243B0"/>
    <w:rsid w:val="00D111F7"/>
    <w:rsid w:val="00D42C66"/>
    <w:rsid w:val="00D66D03"/>
    <w:rsid w:val="00D8470E"/>
    <w:rsid w:val="00D92449"/>
    <w:rsid w:val="00E14C47"/>
    <w:rsid w:val="00E34F60"/>
    <w:rsid w:val="00E427DF"/>
    <w:rsid w:val="00ED0DE1"/>
    <w:rsid w:val="00ED4847"/>
    <w:rsid w:val="00FA7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965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pacing w:after="0"/>
    </w:pPr>
    <w:rPr>
      <w:rFonts w:ascii="Times New Roman" w:hAnsi="Times New Roman"/>
      <w:color w:val="000000"/>
      <w:sz w:val="24"/>
    </w:rPr>
  </w:style>
  <w:style w:type="paragraph" w:styleId="Heading3">
    <w:name w:val="heading 3"/>
    <w:basedOn w:val="Normal"/>
    <w:link w:val="Heading3Char"/>
    <w:uiPriority w:val="9"/>
    <w:qFormat/>
    <w:rsid w:val="00AC06B2"/>
    <w:pPr>
      <w:spacing w:beforeAutospacing="1"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BalloonText">
    <w:name w:val="Balloon Text"/>
    <w:basedOn w:val="Normal"/>
    <w:link w:val="BalloonTextChar"/>
    <w:uiPriority w:val="99"/>
    <w:semiHidden/>
    <w:unhideWhenUsed/>
    <w:rsid w:val="00472F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F62"/>
    <w:rPr>
      <w:rFonts w:ascii="Tahoma" w:hAnsi="Tahoma" w:cs="Tahoma"/>
      <w:sz w:val="16"/>
      <w:szCs w:val="16"/>
    </w:rPr>
  </w:style>
  <w:style w:type="paragraph" w:styleId="Header">
    <w:name w:val="header"/>
    <w:basedOn w:val="Normal"/>
    <w:link w:val="HeaderChar"/>
    <w:uiPriority w:val="99"/>
    <w:unhideWhenUsed/>
    <w:rsid w:val="00E427DF"/>
    <w:pPr>
      <w:tabs>
        <w:tab w:val="center" w:pos="4680"/>
        <w:tab w:val="right" w:pos="9360"/>
      </w:tabs>
      <w:spacing w:line="240" w:lineRule="auto"/>
    </w:pPr>
  </w:style>
  <w:style w:type="character" w:customStyle="1" w:styleId="HeaderChar">
    <w:name w:val="Header Char"/>
    <w:basedOn w:val="DefaultParagraphFont"/>
    <w:link w:val="Header"/>
    <w:uiPriority w:val="99"/>
    <w:rsid w:val="00E427DF"/>
  </w:style>
  <w:style w:type="paragraph" w:styleId="Footer">
    <w:name w:val="footer"/>
    <w:basedOn w:val="Normal"/>
    <w:link w:val="FooterChar"/>
    <w:uiPriority w:val="99"/>
    <w:unhideWhenUsed/>
    <w:rsid w:val="00E427DF"/>
    <w:pPr>
      <w:tabs>
        <w:tab w:val="center" w:pos="4680"/>
        <w:tab w:val="right" w:pos="9360"/>
      </w:tabs>
      <w:spacing w:line="240" w:lineRule="auto"/>
    </w:pPr>
  </w:style>
  <w:style w:type="character" w:customStyle="1" w:styleId="FooterChar">
    <w:name w:val="Footer Char"/>
    <w:basedOn w:val="DefaultParagraphFont"/>
    <w:link w:val="Footer"/>
    <w:uiPriority w:val="99"/>
    <w:rsid w:val="00E427DF"/>
  </w:style>
  <w:style w:type="table" w:customStyle="1" w:styleId="TableGrid1">
    <w:name w:val="Table Grid1"/>
    <w:basedOn w:val="TableNormal"/>
    <w:next w:val="TableGrid"/>
    <w:uiPriority w:val="59"/>
    <w:rsid w:val="006C3E1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C3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C02F3"/>
    <w:pPr>
      <w:spacing w:before="100" w:beforeAutospacing="1" w:after="100" w:afterAutospacing="1" w:line="240" w:lineRule="auto"/>
    </w:pPr>
    <w:rPr>
      <w:rFonts w:eastAsia="Times New Roman" w:cs="Times New Roman"/>
      <w:szCs w:val="24"/>
    </w:rPr>
  </w:style>
  <w:style w:type="character" w:customStyle="1" w:styleId="citation-40">
    <w:name w:val="citation-40"/>
    <w:basedOn w:val="DefaultParagraphFont"/>
    <w:rsid w:val="00056C8A"/>
  </w:style>
  <w:style w:type="character" w:customStyle="1" w:styleId="Heading3Char">
    <w:name w:val="Heading 3 Char"/>
    <w:basedOn w:val="DefaultParagraphFont"/>
    <w:link w:val="Heading3"/>
    <w:uiPriority w:val="9"/>
    <w:rsid w:val="00AC06B2"/>
    <w:rPr>
      <w:rFonts w:ascii="Times New Roman" w:eastAsia="Times New Roman" w:hAnsi="Times New Roman" w:cs="Times New Roman"/>
      <w:b/>
      <w:bCs/>
      <w:sz w:val="27"/>
      <w:szCs w:val="27"/>
    </w:rPr>
  </w:style>
  <w:style w:type="character" w:styleId="Strong">
    <w:name w:val="Strong"/>
    <w:basedOn w:val="DefaultParagraphFont"/>
    <w:uiPriority w:val="22"/>
    <w:qFormat/>
    <w:rsid w:val="0032209A"/>
    <w:rPr>
      <w:b/>
      <w:bCs/>
    </w:rPr>
  </w:style>
  <w:style w:type="character" w:customStyle="1" w:styleId="math-inline">
    <w:name w:val="math-inline"/>
    <w:basedOn w:val="DefaultParagraphFont"/>
    <w:rsid w:val="00B06165"/>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8030">
      <w:bodyDiv w:val="1"/>
      <w:marLeft w:val="0"/>
      <w:marRight w:val="0"/>
      <w:marTop w:val="0"/>
      <w:marBottom w:val="0"/>
      <w:divBdr>
        <w:top w:val="none" w:sz="0" w:space="0" w:color="auto"/>
        <w:left w:val="none" w:sz="0" w:space="0" w:color="auto"/>
        <w:bottom w:val="none" w:sz="0" w:space="0" w:color="auto"/>
        <w:right w:val="none" w:sz="0" w:space="0" w:color="auto"/>
      </w:divBdr>
    </w:div>
    <w:div w:id="87627832">
      <w:bodyDiv w:val="1"/>
      <w:marLeft w:val="0"/>
      <w:marRight w:val="0"/>
      <w:marTop w:val="0"/>
      <w:marBottom w:val="0"/>
      <w:divBdr>
        <w:top w:val="none" w:sz="0" w:space="0" w:color="auto"/>
        <w:left w:val="none" w:sz="0" w:space="0" w:color="auto"/>
        <w:bottom w:val="none" w:sz="0" w:space="0" w:color="auto"/>
        <w:right w:val="none" w:sz="0" w:space="0" w:color="auto"/>
      </w:divBdr>
    </w:div>
    <w:div w:id="116024392">
      <w:bodyDiv w:val="1"/>
      <w:marLeft w:val="0"/>
      <w:marRight w:val="0"/>
      <w:marTop w:val="0"/>
      <w:marBottom w:val="0"/>
      <w:divBdr>
        <w:top w:val="none" w:sz="0" w:space="0" w:color="auto"/>
        <w:left w:val="none" w:sz="0" w:space="0" w:color="auto"/>
        <w:bottom w:val="none" w:sz="0" w:space="0" w:color="auto"/>
        <w:right w:val="none" w:sz="0" w:space="0" w:color="auto"/>
      </w:divBdr>
    </w:div>
    <w:div w:id="138959036">
      <w:bodyDiv w:val="1"/>
      <w:marLeft w:val="0"/>
      <w:marRight w:val="0"/>
      <w:marTop w:val="0"/>
      <w:marBottom w:val="0"/>
      <w:divBdr>
        <w:top w:val="none" w:sz="0" w:space="0" w:color="auto"/>
        <w:left w:val="none" w:sz="0" w:space="0" w:color="auto"/>
        <w:bottom w:val="none" w:sz="0" w:space="0" w:color="auto"/>
        <w:right w:val="none" w:sz="0" w:space="0" w:color="auto"/>
      </w:divBdr>
    </w:div>
    <w:div w:id="150761126">
      <w:bodyDiv w:val="1"/>
      <w:marLeft w:val="0"/>
      <w:marRight w:val="0"/>
      <w:marTop w:val="0"/>
      <w:marBottom w:val="0"/>
      <w:divBdr>
        <w:top w:val="none" w:sz="0" w:space="0" w:color="auto"/>
        <w:left w:val="none" w:sz="0" w:space="0" w:color="auto"/>
        <w:bottom w:val="none" w:sz="0" w:space="0" w:color="auto"/>
        <w:right w:val="none" w:sz="0" w:space="0" w:color="auto"/>
      </w:divBdr>
    </w:div>
    <w:div w:id="586771367">
      <w:bodyDiv w:val="1"/>
      <w:marLeft w:val="0"/>
      <w:marRight w:val="0"/>
      <w:marTop w:val="0"/>
      <w:marBottom w:val="0"/>
      <w:divBdr>
        <w:top w:val="none" w:sz="0" w:space="0" w:color="auto"/>
        <w:left w:val="none" w:sz="0" w:space="0" w:color="auto"/>
        <w:bottom w:val="none" w:sz="0" w:space="0" w:color="auto"/>
        <w:right w:val="none" w:sz="0" w:space="0" w:color="auto"/>
      </w:divBdr>
    </w:div>
    <w:div w:id="627928290">
      <w:bodyDiv w:val="1"/>
      <w:marLeft w:val="0"/>
      <w:marRight w:val="0"/>
      <w:marTop w:val="0"/>
      <w:marBottom w:val="0"/>
      <w:divBdr>
        <w:top w:val="none" w:sz="0" w:space="0" w:color="auto"/>
        <w:left w:val="none" w:sz="0" w:space="0" w:color="auto"/>
        <w:bottom w:val="none" w:sz="0" w:space="0" w:color="auto"/>
        <w:right w:val="none" w:sz="0" w:space="0" w:color="auto"/>
      </w:divBdr>
    </w:div>
    <w:div w:id="660893465">
      <w:bodyDiv w:val="1"/>
      <w:marLeft w:val="0"/>
      <w:marRight w:val="0"/>
      <w:marTop w:val="0"/>
      <w:marBottom w:val="0"/>
      <w:divBdr>
        <w:top w:val="none" w:sz="0" w:space="0" w:color="auto"/>
        <w:left w:val="none" w:sz="0" w:space="0" w:color="auto"/>
        <w:bottom w:val="none" w:sz="0" w:space="0" w:color="auto"/>
        <w:right w:val="none" w:sz="0" w:space="0" w:color="auto"/>
      </w:divBdr>
    </w:div>
    <w:div w:id="675227944">
      <w:bodyDiv w:val="1"/>
      <w:marLeft w:val="0"/>
      <w:marRight w:val="0"/>
      <w:marTop w:val="0"/>
      <w:marBottom w:val="0"/>
      <w:divBdr>
        <w:top w:val="none" w:sz="0" w:space="0" w:color="auto"/>
        <w:left w:val="none" w:sz="0" w:space="0" w:color="auto"/>
        <w:bottom w:val="none" w:sz="0" w:space="0" w:color="auto"/>
        <w:right w:val="none" w:sz="0" w:space="0" w:color="auto"/>
      </w:divBdr>
    </w:div>
    <w:div w:id="740061258">
      <w:bodyDiv w:val="1"/>
      <w:marLeft w:val="0"/>
      <w:marRight w:val="0"/>
      <w:marTop w:val="0"/>
      <w:marBottom w:val="0"/>
      <w:divBdr>
        <w:top w:val="none" w:sz="0" w:space="0" w:color="auto"/>
        <w:left w:val="none" w:sz="0" w:space="0" w:color="auto"/>
        <w:bottom w:val="none" w:sz="0" w:space="0" w:color="auto"/>
        <w:right w:val="none" w:sz="0" w:space="0" w:color="auto"/>
      </w:divBdr>
    </w:div>
    <w:div w:id="783500525">
      <w:bodyDiv w:val="1"/>
      <w:marLeft w:val="0"/>
      <w:marRight w:val="0"/>
      <w:marTop w:val="0"/>
      <w:marBottom w:val="0"/>
      <w:divBdr>
        <w:top w:val="none" w:sz="0" w:space="0" w:color="auto"/>
        <w:left w:val="none" w:sz="0" w:space="0" w:color="auto"/>
        <w:bottom w:val="none" w:sz="0" w:space="0" w:color="auto"/>
        <w:right w:val="none" w:sz="0" w:space="0" w:color="auto"/>
      </w:divBdr>
    </w:div>
    <w:div w:id="1105342146">
      <w:bodyDiv w:val="1"/>
      <w:marLeft w:val="0"/>
      <w:marRight w:val="0"/>
      <w:marTop w:val="0"/>
      <w:marBottom w:val="0"/>
      <w:divBdr>
        <w:top w:val="none" w:sz="0" w:space="0" w:color="auto"/>
        <w:left w:val="none" w:sz="0" w:space="0" w:color="auto"/>
        <w:bottom w:val="none" w:sz="0" w:space="0" w:color="auto"/>
        <w:right w:val="none" w:sz="0" w:space="0" w:color="auto"/>
      </w:divBdr>
    </w:div>
    <w:div w:id="1141651807">
      <w:bodyDiv w:val="1"/>
      <w:marLeft w:val="0"/>
      <w:marRight w:val="0"/>
      <w:marTop w:val="0"/>
      <w:marBottom w:val="0"/>
      <w:divBdr>
        <w:top w:val="none" w:sz="0" w:space="0" w:color="auto"/>
        <w:left w:val="none" w:sz="0" w:space="0" w:color="auto"/>
        <w:bottom w:val="none" w:sz="0" w:space="0" w:color="auto"/>
        <w:right w:val="none" w:sz="0" w:space="0" w:color="auto"/>
      </w:divBdr>
    </w:div>
    <w:div w:id="1217014878">
      <w:bodyDiv w:val="1"/>
      <w:marLeft w:val="0"/>
      <w:marRight w:val="0"/>
      <w:marTop w:val="0"/>
      <w:marBottom w:val="0"/>
      <w:divBdr>
        <w:top w:val="none" w:sz="0" w:space="0" w:color="auto"/>
        <w:left w:val="none" w:sz="0" w:space="0" w:color="auto"/>
        <w:bottom w:val="none" w:sz="0" w:space="0" w:color="auto"/>
        <w:right w:val="none" w:sz="0" w:space="0" w:color="auto"/>
      </w:divBdr>
    </w:div>
    <w:div w:id="1317764087">
      <w:bodyDiv w:val="1"/>
      <w:marLeft w:val="0"/>
      <w:marRight w:val="0"/>
      <w:marTop w:val="0"/>
      <w:marBottom w:val="0"/>
      <w:divBdr>
        <w:top w:val="none" w:sz="0" w:space="0" w:color="auto"/>
        <w:left w:val="none" w:sz="0" w:space="0" w:color="auto"/>
        <w:bottom w:val="none" w:sz="0" w:space="0" w:color="auto"/>
        <w:right w:val="none" w:sz="0" w:space="0" w:color="auto"/>
      </w:divBdr>
    </w:div>
    <w:div w:id="1417701701">
      <w:bodyDiv w:val="1"/>
      <w:marLeft w:val="0"/>
      <w:marRight w:val="0"/>
      <w:marTop w:val="0"/>
      <w:marBottom w:val="0"/>
      <w:divBdr>
        <w:top w:val="none" w:sz="0" w:space="0" w:color="auto"/>
        <w:left w:val="none" w:sz="0" w:space="0" w:color="auto"/>
        <w:bottom w:val="none" w:sz="0" w:space="0" w:color="auto"/>
        <w:right w:val="none" w:sz="0" w:space="0" w:color="auto"/>
      </w:divBdr>
    </w:div>
    <w:div w:id="1442337914">
      <w:bodyDiv w:val="1"/>
      <w:marLeft w:val="0"/>
      <w:marRight w:val="0"/>
      <w:marTop w:val="0"/>
      <w:marBottom w:val="0"/>
      <w:divBdr>
        <w:top w:val="none" w:sz="0" w:space="0" w:color="auto"/>
        <w:left w:val="none" w:sz="0" w:space="0" w:color="auto"/>
        <w:bottom w:val="none" w:sz="0" w:space="0" w:color="auto"/>
        <w:right w:val="none" w:sz="0" w:space="0" w:color="auto"/>
      </w:divBdr>
    </w:div>
    <w:div w:id="1485974638">
      <w:bodyDiv w:val="1"/>
      <w:marLeft w:val="0"/>
      <w:marRight w:val="0"/>
      <w:marTop w:val="0"/>
      <w:marBottom w:val="0"/>
      <w:divBdr>
        <w:top w:val="none" w:sz="0" w:space="0" w:color="auto"/>
        <w:left w:val="none" w:sz="0" w:space="0" w:color="auto"/>
        <w:bottom w:val="none" w:sz="0" w:space="0" w:color="auto"/>
        <w:right w:val="none" w:sz="0" w:space="0" w:color="auto"/>
      </w:divBdr>
    </w:div>
    <w:div w:id="1528175826">
      <w:bodyDiv w:val="1"/>
      <w:marLeft w:val="0"/>
      <w:marRight w:val="0"/>
      <w:marTop w:val="0"/>
      <w:marBottom w:val="0"/>
      <w:divBdr>
        <w:top w:val="none" w:sz="0" w:space="0" w:color="auto"/>
        <w:left w:val="none" w:sz="0" w:space="0" w:color="auto"/>
        <w:bottom w:val="none" w:sz="0" w:space="0" w:color="auto"/>
        <w:right w:val="none" w:sz="0" w:space="0" w:color="auto"/>
      </w:divBdr>
    </w:div>
    <w:div w:id="1624534793">
      <w:bodyDiv w:val="1"/>
      <w:marLeft w:val="0"/>
      <w:marRight w:val="0"/>
      <w:marTop w:val="0"/>
      <w:marBottom w:val="0"/>
      <w:divBdr>
        <w:top w:val="none" w:sz="0" w:space="0" w:color="auto"/>
        <w:left w:val="none" w:sz="0" w:space="0" w:color="auto"/>
        <w:bottom w:val="none" w:sz="0" w:space="0" w:color="auto"/>
        <w:right w:val="none" w:sz="0" w:space="0" w:color="auto"/>
      </w:divBdr>
    </w:div>
    <w:div w:id="1645040530">
      <w:bodyDiv w:val="1"/>
      <w:marLeft w:val="0"/>
      <w:marRight w:val="0"/>
      <w:marTop w:val="0"/>
      <w:marBottom w:val="0"/>
      <w:divBdr>
        <w:top w:val="none" w:sz="0" w:space="0" w:color="auto"/>
        <w:left w:val="none" w:sz="0" w:space="0" w:color="auto"/>
        <w:bottom w:val="none" w:sz="0" w:space="0" w:color="auto"/>
        <w:right w:val="none" w:sz="0" w:space="0" w:color="auto"/>
      </w:divBdr>
    </w:div>
    <w:div w:id="1720743117">
      <w:bodyDiv w:val="1"/>
      <w:marLeft w:val="0"/>
      <w:marRight w:val="0"/>
      <w:marTop w:val="0"/>
      <w:marBottom w:val="0"/>
      <w:divBdr>
        <w:top w:val="none" w:sz="0" w:space="0" w:color="auto"/>
        <w:left w:val="none" w:sz="0" w:space="0" w:color="auto"/>
        <w:bottom w:val="none" w:sz="0" w:space="0" w:color="auto"/>
        <w:right w:val="none" w:sz="0" w:space="0" w:color="auto"/>
      </w:divBdr>
    </w:div>
    <w:div w:id="1757479274">
      <w:bodyDiv w:val="1"/>
      <w:marLeft w:val="0"/>
      <w:marRight w:val="0"/>
      <w:marTop w:val="0"/>
      <w:marBottom w:val="0"/>
      <w:divBdr>
        <w:top w:val="none" w:sz="0" w:space="0" w:color="auto"/>
        <w:left w:val="none" w:sz="0" w:space="0" w:color="auto"/>
        <w:bottom w:val="none" w:sz="0" w:space="0" w:color="auto"/>
        <w:right w:val="none" w:sz="0" w:space="0" w:color="auto"/>
      </w:divBdr>
    </w:div>
    <w:div w:id="1819373381">
      <w:bodyDiv w:val="1"/>
      <w:marLeft w:val="0"/>
      <w:marRight w:val="0"/>
      <w:marTop w:val="0"/>
      <w:marBottom w:val="0"/>
      <w:divBdr>
        <w:top w:val="none" w:sz="0" w:space="0" w:color="auto"/>
        <w:left w:val="none" w:sz="0" w:space="0" w:color="auto"/>
        <w:bottom w:val="none" w:sz="0" w:space="0" w:color="auto"/>
        <w:right w:val="none" w:sz="0" w:space="0" w:color="auto"/>
      </w:divBdr>
    </w:div>
    <w:div w:id="1993679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2242</Words>
  <Characters>12780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14993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youngmix,cham thi trac nghiem,quizmaker</cp:keywords>
  <dc:description>thuvienhoclieu.com</dc:description>
  <cp:lastModifiedBy/>
  <cp:revision>1</cp:revision>
  <dcterms:created xsi:type="dcterms:W3CDTF">2025-07-07T03:30:00Z</dcterms:created>
  <dcterms:modified xsi:type="dcterms:W3CDTF">2026-01-13T18:47:00Z</dcterms:modified>
  <cp:version>1.0</cp:version>
</cp:coreProperties>
</file>